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3597554"/>
        <w:docPartObj>
          <w:docPartGallery w:val="Cover Pages"/>
          <w:docPartUnique/>
        </w:docPartObj>
      </w:sdtPr>
      <w:sdtContent>
        <w:p w14:paraId="052BB422" w14:textId="2EA7A0B6" w:rsidR="0055251F" w:rsidRDefault="0055251F" w:rsidP="00526313">
          <w:pPr>
            <w:spacing w:after="0" w:line="20" w:lineRule="atLeast"/>
          </w:pPr>
          <w:r>
            <w:rPr>
              <w:noProof/>
              <w:lang w:val="es"/>
            </w:rPr>
            <mc:AlternateContent>
              <mc:Choice Requires="wps">
                <w:drawing>
                  <wp:anchor distT="0" distB="0" distL="114300" distR="114300" simplePos="0" relativeHeight="251659264" behindDoc="0" locked="0" layoutInCell="1" allowOverlap="1" wp14:anchorId="1F463FC2" wp14:editId="6508BBAF">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114"/>
                                  <w:gridCol w:w="1906"/>
                                </w:tblGrid>
                                <w:tr w:rsidR="0055251F" w14:paraId="6A2585B1" w14:textId="77777777">
                                  <w:trPr>
                                    <w:jc w:val="center"/>
                                  </w:trPr>
                                  <w:tc>
                                    <w:tcPr>
                                      <w:tcW w:w="2568" w:type="pct"/>
                                      <w:vAlign w:val="center"/>
                                    </w:tcPr>
                                    <w:p w14:paraId="367AACD9" w14:textId="10CBDF59" w:rsidR="0055251F" w:rsidRDefault="0055251F">
                                      <w:pPr>
                                        <w:jc w:val="right"/>
                                      </w:pPr>
                                    </w:p>
                                    <w:p w14:paraId="7B8F5A3E" w14:textId="77777777" w:rsidR="00AB3C9C" w:rsidRDefault="00AB3C9C">
                                      <w:pPr>
                                        <w:jc w:val="right"/>
                                        <w:rPr>
                                          <w:rFonts w:ascii="Calibri" w:hAnsi="Calibri" w:cs="Calibri"/>
                                          <w:b/>
                                          <w:bCs/>
                                          <w:caps/>
                                          <w:color w:val="E97132" w:themeColor="accent2"/>
                                          <w:sz w:val="72"/>
                                          <w:szCs w:val="72"/>
                                        </w:rPr>
                                      </w:pPr>
                                      <w:r w:rsidRPr="00AB3C9C">
                                        <w:rPr>
                                          <w:rFonts w:ascii="Calibri" w:hAnsi="Calibri" w:cs="Calibri"/>
                                          <w:b/>
                                          <w:bCs/>
                                          <w:caps/>
                                          <w:color w:val="E97132" w:themeColor="accent2"/>
                                          <w:sz w:val="72"/>
                                          <w:szCs w:val="72"/>
                                        </w:rPr>
                                        <w:t>Kit Digital de Enero</w:t>
                                      </w:r>
                                    </w:p>
                                    <w:p w14:paraId="621687D4" w14:textId="14951F35" w:rsidR="0055251F" w:rsidRDefault="00AB3C9C">
                                      <w:pPr>
                                        <w:jc w:val="right"/>
                                        <w:rPr>
                                          <w:sz w:val="24"/>
                                          <w:szCs w:val="24"/>
                                        </w:rPr>
                                      </w:pPr>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roofErr w:type="spellStart"/>
                                          <w:r w:rsidRPr="00AB3C9C">
                                            <w:rPr>
                                              <w:color w:val="000000" w:themeColor="text1"/>
                                              <w:sz w:val="24"/>
                                              <w:szCs w:val="24"/>
                                            </w:rPr>
                                            <w:t>Listos</w:t>
                                          </w:r>
                                          <w:proofErr w:type="spellEnd"/>
                                          <w:r w:rsidRPr="00AB3C9C">
                                            <w:rPr>
                                              <w:color w:val="000000" w:themeColor="text1"/>
                                              <w:sz w:val="24"/>
                                              <w:szCs w:val="24"/>
                                            </w:rPr>
                                            <w:t xml:space="preserve"> para las </w:t>
                                          </w:r>
                                          <w:proofErr w:type="spellStart"/>
                                          <w:r w:rsidRPr="00AB3C9C">
                                            <w:rPr>
                                              <w:color w:val="000000" w:themeColor="text1"/>
                                              <w:sz w:val="24"/>
                                              <w:szCs w:val="24"/>
                                            </w:rPr>
                                            <w:t>Tormentas</w:t>
                                          </w:r>
                                          <w:proofErr w:type="spellEnd"/>
                                          <w:r w:rsidRPr="00AB3C9C">
                                            <w:rPr>
                                              <w:color w:val="000000" w:themeColor="text1"/>
                                              <w:sz w:val="24"/>
                                              <w:szCs w:val="24"/>
                                            </w:rPr>
                                            <w:t xml:space="preserve"> de </w:t>
                                          </w:r>
                                          <w:proofErr w:type="spellStart"/>
                                          <w:r w:rsidRPr="00AB3C9C">
                                            <w:rPr>
                                              <w:color w:val="000000" w:themeColor="text1"/>
                                              <w:sz w:val="24"/>
                                              <w:szCs w:val="24"/>
                                            </w:rPr>
                                            <w:t>Invierno</w:t>
                                          </w:r>
                                          <w:proofErr w:type="spellEnd"/>
                                        </w:sdtContent>
                                      </w:sdt>
                                    </w:p>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E07180F" w14:textId="645A7FD4" w:rsidR="0061202D" w:rsidRPr="00B57DCE" w:rsidRDefault="00AB3C9C"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Xiong, Kia [OES]</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14A8202A"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de Servicios de Emergencia</w:t>
                                      </w:r>
                                    </w:p>
                                    <w:p w14:paraId="10E696F2"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Condado de San Joaquín</w:t>
                                      </w:r>
                                    </w:p>
                                    <w:p w14:paraId="79397CEB"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2101 E. Earhart Ave., Ste 300</w:t>
                                      </w:r>
                                    </w:p>
                                    <w:p w14:paraId="2D7A3201"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Stockton, CA 95206</w:t>
                                      </w:r>
                                    </w:p>
                                    <w:p w14:paraId="43DD1E83"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(209) 953-6075</w:t>
                                      </w:r>
                                    </w:p>
                                    <w:p w14:paraId="4DB66AA1" w14:textId="14E872BE" w:rsidR="0055251F" w:rsidRDefault="0061202D" w:rsidP="0061202D">
                                      <w:pPr>
                                        <w:pStyle w:val="NoSpacing"/>
                                      </w:pPr>
                                      <w:r>
                                        <w:rPr>
                                          <w:rFonts w:ascii="Calibri" w:hAnsi="Calibri"/>
                                          <w:sz w:val="24"/>
                                          <w:szCs w:val="24"/>
                                          <w:lang w:val="es"/>
                                        </w:rPr>
                                        <w:t>Celular: (209) 616-2057</w:t>
                                      </w:r>
                                      <w:sdt>
                                        <w:sdtPr>
                                          <w:rPr>
                                            <w:rFonts w:ascii="Calibri" w:hAnsi="Calibri"/>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rFonts w:ascii="Calibri" w:hAnsi="Calibri"/>
                                              <w:color w:val="0E2841" w:themeColor="text2"/>
                                              <w:lang w:val="es"/>
                                            </w:rPr>
                                            <w:t xml:space="preserve">     </w:t>
                                          </w:r>
                                        </w:sdtContent>
                                      </w:sdt>
                                    </w:p>
                                  </w:tc>
                                </w:tr>
                              </w:tbl>
                              <w:p w14:paraId="3C86C406" w14:textId="77777777" w:rsidR="0055251F" w:rsidRDefault="0055251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F463FC2"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114"/>
                            <w:gridCol w:w="1906"/>
                          </w:tblGrid>
                          <w:tr w:rsidR="0055251F" w14:paraId="6A2585B1" w14:textId="77777777">
                            <w:trPr>
                              <w:jc w:val="center"/>
                            </w:trPr>
                            <w:tc>
                              <w:tcPr>
                                <w:tcW w:w="2568" w:type="pct"/>
                                <w:vAlign w:val="center"/>
                              </w:tcPr>
                              <w:p w14:paraId="367AACD9" w14:textId="10CBDF59" w:rsidR="0055251F" w:rsidRDefault="0055251F">
                                <w:pPr>
                                  <w:jc w:val="right"/>
                                </w:pPr>
                              </w:p>
                              <w:p w14:paraId="7B8F5A3E" w14:textId="77777777" w:rsidR="00AB3C9C" w:rsidRDefault="00AB3C9C">
                                <w:pPr>
                                  <w:jc w:val="right"/>
                                  <w:rPr>
                                    <w:rFonts w:ascii="Calibri" w:hAnsi="Calibri" w:cs="Calibri"/>
                                    <w:b/>
                                    <w:bCs/>
                                    <w:caps/>
                                    <w:color w:val="E97132" w:themeColor="accent2"/>
                                    <w:sz w:val="72"/>
                                    <w:szCs w:val="72"/>
                                  </w:rPr>
                                </w:pPr>
                                <w:r w:rsidRPr="00AB3C9C">
                                  <w:rPr>
                                    <w:rFonts w:ascii="Calibri" w:hAnsi="Calibri" w:cs="Calibri"/>
                                    <w:b/>
                                    <w:bCs/>
                                    <w:caps/>
                                    <w:color w:val="E97132" w:themeColor="accent2"/>
                                    <w:sz w:val="72"/>
                                    <w:szCs w:val="72"/>
                                  </w:rPr>
                                  <w:t>Kit Digital de Enero</w:t>
                                </w:r>
                              </w:p>
                              <w:p w14:paraId="621687D4" w14:textId="14951F35" w:rsidR="0055251F" w:rsidRDefault="00AB3C9C">
                                <w:pPr>
                                  <w:jc w:val="right"/>
                                  <w:rPr>
                                    <w:sz w:val="24"/>
                                    <w:szCs w:val="24"/>
                                  </w:rPr>
                                </w:pPr>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roofErr w:type="spellStart"/>
                                    <w:r w:rsidRPr="00AB3C9C">
                                      <w:rPr>
                                        <w:color w:val="000000" w:themeColor="text1"/>
                                        <w:sz w:val="24"/>
                                        <w:szCs w:val="24"/>
                                      </w:rPr>
                                      <w:t>Listos</w:t>
                                    </w:r>
                                    <w:proofErr w:type="spellEnd"/>
                                    <w:r w:rsidRPr="00AB3C9C">
                                      <w:rPr>
                                        <w:color w:val="000000" w:themeColor="text1"/>
                                        <w:sz w:val="24"/>
                                        <w:szCs w:val="24"/>
                                      </w:rPr>
                                      <w:t xml:space="preserve"> para las </w:t>
                                    </w:r>
                                    <w:proofErr w:type="spellStart"/>
                                    <w:r w:rsidRPr="00AB3C9C">
                                      <w:rPr>
                                        <w:color w:val="000000" w:themeColor="text1"/>
                                        <w:sz w:val="24"/>
                                        <w:szCs w:val="24"/>
                                      </w:rPr>
                                      <w:t>Tormentas</w:t>
                                    </w:r>
                                    <w:proofErr w:type="spellEnd"/>
                                    <w:r w:rsidRPr="00AB3C9C">
                                      <w:rPr>
                                        <w:color w:val="000000" w:themeColor="text1"/>
                                        <w:sz w:val="24"/>
                                        <w:szCs w:val="24"/>
                                      </w:rPr>
                                      <w:t xml:space="preserve"> de </w:t>
                                    </w:r>
                                    <w:proofErr w:type="spellStart"/>
                                    <w:r w:rsidRPr="00AB3C9C">
                                      <w:rPr>
                                        <w:color w:val="000000" w:themeColor="text1"/>
                                        <w:sz w:val="24"/>
                                        <w:szCs w:val="24"/>
                                      </w:rPr>
                                      <w:t>Invierno</w:t>
                                    </w:r>
                                    <w:proofErr w:type="spellEnd"/>
                                  </w:sdtContent>
                                </w:sdt>
                              </w:p>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E07180F" w14:textId="645A7FD4" w:rsidR="0061202D" w:rsidRPr="00B57DCE" w:rsidRDefault="00AB3C9C"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Xiong, Kia [OES]</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14A8202A"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de Servicios de Emergencia</w:t>
                                </w:r>
                              </w:p>
                              <w:p w14:paraId="10E696F2"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Condado de San Joaquín</w:t>
                                </w:r>
                              </w:p>
                              <w:p w14:paraId="79397CEB"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2101 E. Earhart Ave., Ste 300</w:t>
                                </w:r>
                              </w:p>
                              <w:p w14:paraId="2D7A3201"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Stockton, CA 95206</w:t>
                                </w:r>
                              </w:p>
                              <w:p w14:paraId="43DD1E83"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(209) 953-6075</w:t>
                                </w:r>
                              </w:p>
                              <w:p w14:paraId="4DB66AA1" w14:textId="14E872BE" w:rsidR="0055251F" w:rsidRDefault="0061202D" w:rsidP="0061202D">
                                <w:pPr>
                                  <w:pStyle w:val="NoSpacing"/>
                                </w:pPr>
                                <w:r>
                                  <w:rPr>
                                    <w:rFonts w:ascii="Calibri" w:hAnsi="Calibri"/>
                                    <w:sz w:val="24"/>
                                    <w:szCs w:val="24"/>
                                    <w:lang w:val="es"/>
                                  </w:rPr>
                                  <w:t>Celular: (209) 616-2057</w:t>
                                </w:r>
                                <w:sdt>
                                  <w:sdtPr>
                                    <w:rPr>
                                      <w:rFonts w:ascii="Calibri" w:hAnsi="Calibri"/>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rFonts w:ascii="Calibri" w:hAnsi="Calibri"/>
                                        <w:color w:val="0E2841" w:themeColor="text2"/>
                                        <w:lang w:val="es"/>
                                      </w:rPr>
                                      <w:t xml:space="preserve">     </w:t>
                                    </w:r>
                                  </w:sdtContent>
                                </w:sdt>
                              </w:p>
                            </w:tc>
                          </w:tr>
                        </w:tbl>
                        <w:p w14:paraId="3C86C406" w14:textId="77777777" w:rsidR="0055251F" w:rsidRDefault="0055251F"/>
                      </w:txbxContent>
                    </v:textbox>
                    <w10:wrap anchorx="page" anchory="page"/>
                  </v:shape>
                </w:pict>
              </mc:Fallback>
            </mc:AlternateContent>
          </w:r>
          <w:r>
            <w:rPr>
              <w:lang w:val="es"/>
            </w:rPr>
            <w:br w:type="page"/>
          </w:r>
        </w:p>
      </w:sdtContent>
    </w:sdt>
    <w:sdt>
      <w:sdtPr>
        <w:rPr>
          <w:b/>
          <w:bCs/>
          <w:color w:val="E97132" w:themeColor="accent2"/>
        </w:rPr>
        <w:id w:val="566147030"/>
        <w:docPartObj>
          <w:docPartGallery w:val="Table of Contents"/>
          <w:docPartUnique/>
        </w:docPartObj>
      </w:sdtPr>
      <w:sdtEndPr>
        <w:rPr>
          <w:noProof/>
          <w:color w:val="auto"/>
        </w:rPr>
      </w:sdtEndPr>
      <w:sdtContent>
        <w:p w14:paraId="115041B9" w14:textId="60EC4FD1" w:rsidR="0055251F" w:rsidRPr="0031655A" w:rsidRDefault="004B5C29" w:rsidP="00526313">
          <w:pPr>
            <w:spacing w:after="0" w:line="20" w:lineRule="atLeast"/>
            <w:jc w:val="center"/>
            <w:rPr>
              <w:b/>
              <w:bCs/>
              <w:color w:val="E97132" w:themeColor="accent2"/>
              <w:sz w:val="48"/>
              <w:szCs w:val="48"/>
            </w:rPr>
          </w:pPr>
          <w:r>
            <w:rPr>
              <w:b/>
              <w:bCs/>
              <w:color w:val="E97132" w:themeColor="accent2"/>
              <w:sz w:val="48"/>
              <w:szCs w:val="48"/>
              <w:lang w:val="es"/>
            </w:rPr>
            <w:t>Tabla de Contenido</w:t>
          </w:r>
        </w:p>
        <w:p w14:paraId="7550F03D" w14:textId="77777777" w:rsidR="004B5C29" w:rsidRPr="004B5C29" w:rsidRDefault="004B5C29" w:rsidP="00526313">
          <w:pPr>
            <w:spacing w:after="0" w:line="20" w:lineRule="atLeast"/>
            <w:jc w:val="center"/>
            <w:rPr>
              <w:b/>
              <w:bCs/>
              <w:color w:val="E97132" w:themeColor="accent2"/>
            </w:rPr>
          </w:pPr>
        </w:p>
        <w:p w14:paraId="1405C8A2" w14:textId="588F6E1A" w:rsidR="00AB3C9C" w:rsidRDefault="0055251F">
          <w:pPr>
            <w:pStyle w:val="TOC1"/>
            <w:tabs>
              <w:tab w:val="right" w:leader="dot" w:pos="9350"/>
            </w:tabs>
            <w:rPr>
              <w:noProof/>
              <w:kern w:val="2"/>
              <w:sz w:val="24"/>
              <w:szCs w:val="24"/>
              <w14:ligatures w14:val="standardContextual"/>
            </w:rPr>
          </w:pPr>
          <w:r>
            <w:rPr>
              <w:lang w:val="es"/>
            </w:rPr>
            <w:fldChar w:fldCharType="begin"/>
          </w:r>
          <w:r>
            <w:instrText xml:space="preserve"> TOC \o "1-3" \h \z \u </w:instrText>
          </w:r>
          <w:r>
            <w:fldChar w:fldCharType="separate"/>
          </w:r>
          <w:hyperlink w:anchor="_Toc221892893" w:history="1">
            <w:r w:rsidR="00AB3C9C" w:rsidRPr="00284A28">
              <w:rPr>
                <w:rStyle w:val="Hyperlink"/>
                <w:noProof/>
                <w:lang w:val="es"/>
              </w:rPr>
              <w:t>Consejos de Seguridad para Conducir en Invierno</w:t>
            </w:r>
            <w:r w:rsidR="00AB3C9C">
              <w:rPr>
                <w:noProof/>
                <w:webHidden/>
              </w:rPr>
              <w:tab/>
            </w:r>
            <w:r w:rsidR="00AB3C9C">
              <w:rPr>
                <w:noProof/>
                <w:webHidden/>
              </w:rPr>
              <w:fldChar w:fldCharType="begin"/>
            </w:r>
            <w:r w:rsidR="00AB3C9C">
              <w:rPr>
                <w:noProof/>
                <w:webHidden/>
              </w:rPr>
              <w:instrText xml:space="preserve"> PAGEREF _Toc221892893 \h </w:instrText>
            </w:r>
            <w:r w:rsidR="00AB3C9C">
              <w:rPr>
                <w:noProof/>
                <w:webHidden/>
              </w:rPr>
            </w:r>
            <w:r w:rsidR="00AB3C9C">
              <w:rPr>
                <w:noProof/>
                <w:webHidden/>
              </w:rPr>
              <w:fldChar w:fldCharType="separate"/>
            </w:r>
            <w:r w:rsidR="00AB3C9C">
              <w:rPr>
                <w:noProof/>
                <w:webHidden/>
              </w:rPr>
              <w:t>2</w:t>
            </w:r>
            <w:r w:rsidR="00AB3C9C">
              <w:rPr>
                <w:noProof/>
                <w:webHidden/>
              </w:rPr>
              <w:fldChar w:fldCharType="end"/>
            </w:r>
          </w:hyperlink>
        </w:p>
        <w:p w14:paraId="3CEEA912" w14:textId="6AAE0AF3" w:rsidR="00AB3C9C" w:rsidRDefault="00AB3C9C">
          <w:pPr>
            <w:pStyle w:val="TOC2"/>
            <w:tabs>
              <w:tab w:val="right" w:leader="dot" w:pos="9350"/>
            </w:tabs>
            <w:rPr>
              <w:noProof/>
              <w:kern w:val="2"/>
              <w:sz w:val="24"/>
              <w:szCs w:val="24"/>
              <w14:ligatures w14:val="standardContextual"/>
            </w:rPr>
          </w:pPr>
          <w:hyperlink w:anchor="_Toc221892894" w:history="1">
            <w:r w:rsidRPr="00284A28">
              <w:rPr>
                <w:rStyle w:val="Hyperlink"/>
                <w:noProof/>
                <w:lang w:val="es"/>
              </w:rPr>
              <w:t>Infórmese Antes de Salir</w:t>
            </w:r>
            <w:r>
              <w:rPr>
                <w:noProof/>
                <w:webHidden/>
              </w:rPr>
              <w:tab/>
            </w:r>
            <w:r>
              <w:rPr>
                <w:noProof/>
                <w:webHidden/>
              </w:rPr>
              <w:fldChar w:fldCharType="begin"/>
            </w:r>
            <w:r>
              <w:rPr>
                <w:noProof/>
                <w:webHidden/>
              </w:rPr>
              <w:instrText xml:space="preserve"> PAGEREF _Toc221892894 \h </w:instrText>
            </w:r>
            <w:r>
              <w:rPr>
                <w:noProof/>
                <w:webHidden/>
              </w:rPr>
            </w:r>
            <w:r>
              <w:rPr>
                <w:noProof/>
                <w:webHidden/>
              </w:rPr>
              <w:fldChar w:fldCharType="separate"/>
            </w:r>
            <w:r>
              <w:rPr>
                <w:noProof/>
                <w:webHidden/>
              </w:rPr>
              <w:t>2</w:t>
            </w:r>
            <w:r>
              <w:rPr>
                <w:noProof/>
                <w:webHidden/>
              </w:rPr>
              <w:fldChar w:fldCharType="end"/>
            </w:r>
          </w:hyperlink>
        </w:p>
        <w:p w14:paraId="2AD8F68D" w14:textId="049501DD" w:rsidR="00AB3C9C" w:rsidRDefault="00AB3C9C">
          <w:pPr>
            <w:pStyle w:val="TOC2"/>
            <w:tabs>
              <w:tab w:val="right" w:leader="dot" w:pos="9350"/>
            </w:tabs>
            <w:rPr>
              <w:noProof/>
              <w:kern w:val="2"/>
              <w:sz w:val="24"/>
              <w:szCs w:val="24"/>
              <w14:ligatures w14:val="standardContextual"/>
            </w:rPr>
          </w:pPr>
          <w:hyperlink w:anchor="_Toc221892895" w:history="1">
            <w:r w:rsidRPr="00284A28">
              <w:rPr>
                <w:rStyle w:val="Hyperlink"/>
                <w:noProof/>
                <w:lang w:val="es"/>
              </w:rPr>
              <w:t>Kit para el Automóvil</w:t>
            </w:r>
            <w:r>
              <w:rPr>
                <w:noProof/>
                <w:webHidden/>
              </w:rPr>
              <w:tab/>
            </w:r>
            <w:r>
              <w:rPr>
                <w:noProof/>
                <w:webHidden/>
              </w:rPr>
              <w:fldChar w:fldCharType="begin"/>
            </w:r>
            <w:r>
              <w:rPr>
                <w:noProof/>
                <w:webHidden/>
              </w:rPr>
              <w:instrText xml:space="preserve"> PAGEREF _Toc221892895 \h </w:instrText>
            </w:r>
            <w:r>
              <w:rPr>
                <w:noProof/>
                <w:webHidden/>
              </w:rPr>
            </w:r>
            <w:r>
              <w:rPr>
                <w:noProof/>
                <w:webHidden/>
              </w:rPr>
              <w:fldChar w:fldCharType="separate"/>
            </w:r>
            <w:r>
              <w:rPr>
                <w:noProof/>
                <w:webHidden/>
              </w:rPr>
              <w:t>2</w:t>
            </w:r>
            <w:r>
              <w:rPr>
                <w:noProof/>
                <w:webHidden/>
              </w:rPr>
              <w:fldChar w:fldCharType="end"/>
            </w:r>
          </w:hyperlink>
        </w:p>
        <w:p w14:paraId="60773EFC" w14:textId="225EB734" w:rsidR="00AB3C9C" w:rsidRDefault="00AB3C9C">
          <w:pPr>
            <w:pStyle w:val="TOC2"/>
            <w:tabs>
              <w:tab w:val="right" w:leader="dot" w:pos="9350"/>
            </w:tabs>
            <w:rPr>
              <w:noProof/>
              <w:kern w:val="2"/>
              <w:sz w:val="24"/>
              <w:szCs w:val="24"/>
              <w14:ligatures w14:val="standardContextual"/>
            </w:rPr>
          </w:pPr>
          <w:hyperlink w:anchor="_Toc221892896" w:history="1">
            <w:r w:rsidRPr="00284A28">
              <w:rPr>
                <w:rStyle w:val="Hyperlink"/>
                <w:noProof/>
                <w:lang w:val="es"/>
              </w:rPr>
              <w:t>Mantengamos Nuestras Carreteras Seguras</w:t>
            </w:r>
            <w:r>
              <w:rPr>
                <w:noProof/>
                <w:webHidden/>
              </w:rPr>
              <w:tab/>
            </w:r>
            <w:r>
              <w:rPr>
                <w:noProof/>
                <w:webHidden/>
              </w:rPr>
              <w:fldChar w:fldCharType="begin"/>
            </w:r>
            <w:r>
              <w:rPr>
                <w:noProof/>
                <w:webHidden/>
              </w:rPr>
              <w:instrText xml:space="preserve"> PAGEREF _Toc221892896 \h </w:instrText>
            </w:r>
            <w:r>
              <w:rPr>
                <w:noProof/>
                <w:webHidden/>
              </w:rPr>
            </w:r>
            <w:r>
              <w:rPr>
                <w:noProof/>
                <w:webHidden/>
              </w:rPr>
              <w:fldChar w:fldCharType="separate"/>
            </w:r>
            <w:r>
              <w:rPr>
                <w:noProof/>
                <w:webHidden/>
              </w:rPr>
              <w:t>2</w:t>
            </w:r>
            <w:r>
              <w:rPr>
                <w:noProof/>
                <w:webHidden/>
              </w:rPr>
              <w:fldChar w:fldCharType="end"/>
            </w:r>
          </w:hyperlink>
        </w:p>
        <w:p w14:paraId="59B8397D" w14:textId="702F0C01" w:rsidR="00AB3C9C" w:rsidRDefault="00AB3C9C">
          <w:pPr>
            <w:pStyle w:val="TOC2"/>
            <w:tabs>
              <w:tab w:val="right" w:leader="dot" w:pos="9350"/>
            </w:tabs>
            <w:rPr>
              <w:noProof/>
              <w:kern w:val="2"/>
              <w:sz w:val="24"/>
              <w:szCs w:val="24"/>
              <w14:ligatures w14:val="standardContextual"/>
            </w:rPr>
          </w:pPr>
          <w:hyperlink w:anchor="_Toc221892897" w:history="1">
            <w:r w:rsidRPr="00284A28">
              <w:rPr>
                <w:rStyle w:val="Hyperlink"/>
                <w:noProof/>
                <w:lang w:val="es"/>
              </w:rPr>
              <w:t>Controles de Cadenas</w:t>
            </w:r>
            <w:r>
              <w:rPr>
                <w:noProof/>
                <w:webHidden/>
              </w:rPr>
              <w:tab/>
            </w:r>
            <w:r>
              <w:rPr>
                <w:noProof/>
                <w:webHidden/>
              </w:rPr>
              <w:fldChar w:fldCharType="begin"/>
            </w:r>
            <w:r>
              <w:rPr>
                <w:noProof/>
                <w:webHidden/>
              </w:rPr>
              <w:instrText xml:space="preserve"> PAGEREF _Toc221892897 \h </w:instrText>
            </w:r>
            <w:r>
              <w:rPr>
                <w:noProof/>
                <w:webHidden/>
              </w:rPr>
            </w:r>
            <w:r>
              <w:rPr>
                <w:noProof/>
                <w:webHidden/>
              </w:rPr>
              <w:fldChar w:fldCharType="separate"/>
            </w:r>
            <w:r>
              <w:rPr>
                <w:noProof/>
                <w:webHidden/>
              </w:rPr>
              <w:t>3</w:t>
            </w:r>
            <w:r>
              <w:rPr>
                <w:noProof/>
                <w:webHidden/>
              </w:rPr>
              <w:fldChar w:fldCharType="end"/>
            </w:r>
          </w:hyperlink>
        </w:p>
        <w:p w14:paraId="0B82587D" w14:textId="277C44DF" w:rsidR="00AB3C9C" w:rsidRDefault="00AB3C9C">
          <w:pPr>
            <w:pStyle w:val="TOC1"/>
            <w:tabs>
              <w:tab w:val="right" w:leader="dot" w:pos="9350"/>
            </w:tabs>
            <w:rPr>
              <w:noProof/>
              <w:kern w:val="2"/>
              <w:sz w:val="24"/>
              <w:szCs w:val="24"/>
              <w14:ligatures w14:val="standardContextual"/>
            </w:rPr>
          </w:pPr>
          <w:hyperlink w:anchor="_Toc221892898" w:history="1">
            <w:r w:rsidRPr="00284A28">
              <w:rPr>
                <w:rStyle w:val="Hyperlink"/>
                <w:noProof/>
                <w:lang w:val="es"/>
              </w:rPr>
              <w:t>Mensajes de Seguridad para el Tiempo Frío</w:t>
            </w:r>
            <w:r>
              <w:rPr>
                <w:noProof/>
                <w:webHidden/>
              </w:rPr>
              <w:tab/>
            </w:r>
            <w:r>
              <w:rPr>
                <w:noProof/>
                <w:webHidden/>
              </w:rPr>
              <w:fldChar w:fldCharType="begin"/>
            </w:r>
            <w:r>
              <w:rPr>
                <w:noProof/>
                <w:webHidden/>
              </w:rPr>
              <w:instrText xml:space="preserve"> PAGEREF _Toc221892898 \h </w:instrText>
            </w:r>
            <w:r>
              <w:rPr>
                <w:noProof/>
                <w:webHidden/>
              </w:rPr>
            </w:r>
            <w:r>
              <w:rPr>
                <w:noProof/>
                <w:webHidden/>
              </w:rPr>
              <w:fldChar w:fldCharType="separate"/>
            </w:r>
            <w:r>
              <w:rPr>
                <w:noProof/>
                <w:webHidden/>
              </w:rPr>
              <w:t>3</w:t>
            </w:r>
            <w:r>
              <w:rPr>
                <w:noProof/>
                <w:webHidden/>
              </w:rPr>
              <w:fldChar w:fldCharType="end"/>
            </w:r>
          </w:hyperlink>
        </w:p>
        <w:p w14:paraId="2289725A" w14:textId="532A3CC1" w:rsidR="00AB3C9C" w:rsidRDefault="00AB3C9C">
          <w:pPr>
            <w:pStyle w:val="TOC2"/>
            <w:tabs>
              <w:tab w:val="right" w:leader="dot" w:pos="9350"/>
            </w:tabs>
            <w:rPr>
              <w:noProof/>
              <w:kern w:val="2"/>
              <w:sz w:val="24"/>
              <w:szCs w:val="24"/>
              <w14:ligatures w14:val="standardContextual"/>
            </w:rPr>
          </w:pPr>
          <w:hyperlink w:anchor="_Toc221892899" w:history="1">
            <w:r w:rsidRPr="00284A28">
              <w:rPr>
                <w:rStyle w:val="Hyperlink"/>
                <w:noProof/>
                <w:lang w:val="es"/>
              </w:rPr>
              <w:t>Centro de Calentamiento</w:t>
            </w:r>
            <w:r>
              <w:rPr>
                <w:noProof/>
                <w:webHidden/>
              </w:rPr>
              <w:tab/>
            </w:r>
            <w:r>
              <w:rPr>
                <w:noProof/>
                <w:webHidden/>
              </w:rPr>
              <w:fldChar w:fldCharType="begin"/>
            </w:r>
            <w:r>
              <w:rPr>
                <w:noProof/>
                <w:webHidden/>
              </w:rPr>
              <w:instrText xml:space="preserve"> PAGEREF _Toc221892899 \h </w:instrText>
            </w:r>
            <w:r>
              <w:rPr>
                <w:noProof/>
                <w:webHidden/>
              </w:rPr>
            </w:r>
            <w:r>
              <w:rPr>
                <w:noProof/>
                <w:webHidden/>
              </w:rPr>
              <w:fldChar w:fldCharType="separate"/>
            </w:r>
            <w:r>
              <w:rPr>
                <w:noProof/>
                <w:webHidden/>
              </w:rPr>
              <w:t>3</w:t>
            </w:r>
            <w:r>
              <w:rPr>
                <w:noProof/>
                <w:webHidden/>
              </w:rPr>
              <w:fldChar w:fldCharType="end"/>
            </w:r>
          </w:hyperlink>
        </w:p>
        <w:p w14:paraId="0DF4B05A" w14:textId="6E2D4B7D" w:rsidR="00AB3C9C" w:rsidRDefault="00AB3C9C">
          <w:pPr>
            <w:pStyle w:val="TOC2"/>
            <w:tabs>
              <w:tab w:val="right" w:leader="dot" w:pos="9350"/>
            </w:tabs>
            <w:rPr>
              <w:noProof/>
              <w:kern w:val="2"/>
              <w:sz w:val="24"/>
              <w:szCs w:val="24"/>
              <w14:ligatures w14:val="standardContextual"/>
            </w:rPr>
          </w:pPr>
          <w:hyperlink w:anchor="_Toc221892900" w:history="1">
            <w:r w:rsidRPr="00284A28">
              <w:rPr>
                <w:rStyle w:val="Hyperlink"/>
                <w:noProof/>
                <w:lang w:val="es"/>
              </w:rPr>
              <w:t>Congelación (Frostbite)</w:t>
            </w:r>
            <w:r>
              <w:rPr>
                <w:noProof/>
                <w:webHidden/>
              </w:rPr>
              <w:tab/>
            </w:r>
            <w:r>
              <w:rPr>
                <w:noProof/>
                <w:webHidden/>
              </w:rPr>
              <w:fldChar w:fldCharType="begin"/>
            </w:r>
            <w:r>
              <w:rPr>
                <w:noProof/>
                <w:webHidden/>
              </w:rPr>
              <w:instrText xml:space="preserve"> PAGEREF _Toc221892900 \h </w:instrText>
            </w:r>
            <w:r>
              <w:rPr>
                <w:noProof/>
                <w:webHidden/>
              </w:rPr>
            </w:r>
            <w:r>
              <w:rPr>
                <w:noProof/>
                <w:webHidden/>
              </w:rPr>
              <w:fldChar w:fldCharType="separate"/>
            </w:r>
            <w:r>
              <w:rPr>
                <w:noProof/>
                <w:webHidden/>
              </w:rPr>
              <w:t>4</w:t>
            </w:r>
            <w:r>
              <w:rPr>
                <w:noProof/>
                <w:webHidden/>
              </w:rPr>
              <w:fldChar w:fldCharType="end"/>
            </w:r>
          </w:hyperlink>
        </w:p>
        <w:p w14:paraId="7F1E355F" w14:textId="0DF27DAF" w:rsidR="00AB3C9C" w:rsidRDefault="00AB3C9C">
          <w:pPr>
            <w:pStyle w:val="TOC2"/>
            <w:tabs>
              <w:tab w:val="right" w:leader="dot" w:pos="9350"/>
            </w:tabs>
            <w:rPr>
              <w:noProof/>
              <w:kern w:val="2"/>
              <w:sz w:val="24"/>
              <w:szCs w:val="24"/>
              <w14:ligatures w14:val="standardContextual"/>
            </w:rPr>
          </w:pPr>
          <w:hyperlink w:anchor="_Toc221892901" w:history="1">
            <w:r w:rsidRPr="00284A28">
              <w:rPr>
                <w:rStyle w:val="Hyperlink"/>
                <w:noProof/>
                <w:lang w:val="es"/>
              </w:rPr>
              <w:t>La Hipotermia{1] es una Emergencia Médica Grave</w:t>
            </w:r>
            <w:r>
              <w:rPr>
                <w:noProof/>
                <w:webHidden/>
              </w:rPr>
              <w:tab/>
            </w:r>
            <w:r>
              <w:rPr>
                <w:noProof/>
                <w:webHidden/>
              </w:rPr>
              <w:fldChar w:fldCharType="begin"/>
            </w:r>
            <w:r>
              <w:rPr>
                <w:noProof/>
                <w:webHidden/>
              </w:rPr>
              <w:instrText xml:space="preserve"> PAGEREF _Toc221892901 \h </w:instrText>
            </w:r>
            <w:r>
              <w:rPr>
                <w:noProof/>
                <w:webHidden/>
              </w:rPr>
            </w:r>
            <w:r>
              <w:rPr>
                <w:noProof/>
                <w:webHidden/>
              </w:rPr>
              <w:fldChar w:fldCharType="separate"/>
            </w:r>
            <w:r>
              <w:rPr>
                <w:noProof/>
                <w:webHidden/>
              </w:rPr>
              <w:t>4</w:t>
            </w:r>
            <w:r>
              <w:rPr>
                <w:noProof/>
                <w:webHidden/>
              </w:rPr>
              <w:fldChar w:fldCharType="end"/>
            </w:r>
          </w:hyperlink>
        </w:p>
        <w:p w14:paraId="44F2850F" w14:textId="7F527CC2" w:rsidR="00AB3C9C" w:rsidRDefault="00AB3C9C">
          <w:pPr>
            <w:pStyle w:val="TOC2"/>
            <w:tabs>
              <w:tab w:val="right" w:leader="dot" w:pos="9350"/>
            </w:tabs>
            <w:rPr>
              <w:noProof/>
              <w:kern w:val="2"/>
              <w:sz w:val="24"/>
              <w:szCs w:val="24"/>
              <w14:ligatures w14:val="standardContextual"/>
            </w:rPr>
          </w:pPr>
          <w:hyperlink w:anchor="_Toc221892902" w:history="1">
            <w:r w:rsidRPr="00284A28">
              <w:rPr>
                <w:rStyle w:val="Hyperlink"/>
                <w:noProof/>
                <w:lang w:val="es"/>
              </w:rPr>
              <w:t>Conozca las Señales de la Hipotermia</w:t>
            </w:r>
            <w:r>
              <w:rPr>
                <w:noProof/>
                <w:webHidden/>
              </w:rPr>
              <w:tab/>
            </w:r>
            <w:r>
              <w:rPr>
                <w:noProof/>
                <w:webHidden/>
              </w:rPr>
              <w:fldChar w:fldCharType="begin"/>
            </w:r>
            <w:r>
              <w:rPr>
                <w:noProof/>
                <w:webHidden/>
              </w:rPr>
              <w:instrText xml:space="preserve"> PAGEREF _Toc221892902 \h </w:instrText>
            </w:r>
            <w:r>
              <w:rPr>
                <w:noProof/>
                <w:webHidden/>
              </w:rPr>
            </w:r>
            <w:r>
              <w:rPr>
                <w:noProof/>
                <w:webHidden/>
              </w:rPr>
              <w:fldChar w:fldCharType="separate"/>
            </w:r>
            <w:r>
              <w:rPr>
                <w:noProof/>
                <w:webHidden/>
              </w:rPr>
              <w:t>4</w:t>
            </w:r>
            <w:r>
              <w:rPr>
                <w:noProof/>
                <w:webHidden/>
              </w:rPr>
              <w:fldChar w:fldCharType="end"/>
            </w:r>
          </w:hyperlink>
        </w:p>
        <w:p w14:paraId="26E75A8E" w14:textId="17DB3CDD" w:rsidR="00AB3C9C" w:rsidRDefault="00AB3C9C">
          <w:pPr>
            <w:pStyle w:val="TOC2"/>
            <w:tabs>
              <w:tab w:val="right" w:leader="dot" w:pos="9350"/>
            </w:tabs>
            <w:rPr>
              <w:noProof/>
              <w:kern w:val="2"/>
              <w:sz w:val="24"/>
              <w:szCs w:val="24"/>
              <w14:ligatures w14:val="standardContextual"/>
            </w:rPr>
          </w:pPr>
          <w:hyperlink w:anchor="_Toc221892903" w:history="1">
            <w:r w:rsidRPr="00284A28">
              <w:rPr>
                <w:rStyle w:val="Hyperlink"/>
                <w:noProof/>
                <w:lang w:val="es"/>
              </w:rPr>
              <w:t>Desvestirse Paradójicamente</w:t>
            </w:r>
            <w:r>
              <w:rPr>
                <w:noProof/>
                <w:webHidden/>
              </w:rPr>
              <w:tab/>
            </w:r>
            <w:r>
              <w:rPr>
                <w:noProof/>
                <w:webHidden/>
              </w:rPr>
              <w:fldChar w:fldCharType="begin"/>
            </w:r>
            <w:r>
              <w:rPr>
                <w:noProof/>
                <w:webHidden/>
              </w:rPr>
              <w:instrText xml:space="preserve"> PAGEREF _Toc221892903 \h </w:instrText>
            </w:r>
            <w:r>
              <w:rPr>
                <w:noProof/>
                <w:webHidden/>
              </w:rPr>
            </w:r>
            <w:r>
              <w:rPr>
                <w:noProof/>
                <w:webHidden/>
              </w:rPr>
              <w:fldChar w:fldCharType="separate"/>
            </w:r>
            <w:r>
              <w:rPr>
                <w:noProof/>
                <w:webHidden/>
              </w:rPr>
              <w:t>5</w:t>
            </w:r>
            <w:r>
              <w:rPr>
                <w:noProof/>
                <w:webHidden/>
              </w:rPr>
              <w:fldChar w:fldCharType="end"/>
            </w:r>
          </w:hyperlink>
        </w:p>
        <w:p w14:paraId="1489C5B7" w14:textId="21CD38D1" w:rsidR="00AB3C9C" w:rsidRDefault="00AB3C9C">
          <w:pPr>
            <w:pStyle w:val="TOC2"/>
            <w:tabs>
              <w:tab w:val="right" w:leader="dot" w:pos="9350"/>
            </w:tabs>
            <w:rPr>
              <w:noProof/>
              <w:kern w:val="2"/>
              <w:sz w:val="24"/>
              <w:szCs w:val="24"/>
              <w14:ligatures w14:val="standardContextual"/>
            </w:rPr>
          </w:pPr>
          <w:hyperlink w:anchor="_Toc221892904" w:history="1">
            <w:r w:rsidRPr="00284A28">
              <w:rPr>
                <w:rStyle w:val="Hyperlink"/>
                <w:noProof/>
                <w:lang w:val="es"/>
              </w:rPr>
              <w:t>El tiempo frío, el alcohol y las drogas no se mezclan</w:t>
            </w:r>
            <w:r>
              <w:rPr>
                <w:noProof/>
                <w:webHidden/>
              </w:rPr>
              <w:tab/>
            </w:r>
            <w:r>
              <w:rPr>
                <w:noProof/>
                <w:webHidden/>
              </w:rPr>
              <w:fldChar w:fldCharType="begin"/>
            </w:r>
            <w:r>
              <w:rPr>
                <w:noProof/>
                <w:webHidden/>
              </w:rPr>
              <w:instrText xml:space="preserve"> PAGEREF _Toc221892904 \h </w:instrText>
            </w:r>
            <w:r>
              <w:rPr>
                <w:noProof/>
                <w:webHidden/>
              </w:rPr>
            </w:r>
            <w:r>
              <w:rPr>
                <w:noProof/>
                <w:webHidden/>
              </w:rPr>
              <w:fldChar w:fldCharType="separate"/>
            </w:r>
            <w:r>
              <w:rPr>
                <w:noProof/>
                <w:webHidden/>
              </w:rPr>
              <w:t>5</w:t>
            </w:r>
            <w:r>
              <w:rPr>
                <w:noProof/>
                <w:webHidden/>
              </w:rPr>
              <w:fldChar w:fldCharType="end"/>
            </w:r>
          </w:hyperlink>
        </w:p>
        <w:p w14:paraId="0472C5F1" w14:textId="5992D018" w:rsidR="00AB3C9C" w:rsidRDefault="00AB3C9C">
          <w:pPr>
            <w:pStyle w:val="TOC1"/>
            <w:tabs>
              <w:tab w:val="right" w:leader="dot" w:pos="9350"/>
            </w:tabs>
            <w:rPr>
              <w:noProof/>
              <w:kern w:val="2"/>
              <w:sz w:val="24"/>
              <w:szCs w:val="24"/>
              <w14:ligatures w14:val="standardContextual"/>
            </w:rPr>
          </w:pPr>
          <w:hyperlink w:anchor="_Toc221892905" w:history="1">
            <w:r w:rsidRPr="00284A28">
              <w:rPr>
                <w:rStyle w:val="Hyperlink"/>
                <w:noProof/>
                <w:lang w:val="es"/>
              </w:rPr>
              <w:t>Listo en 3 pasos</w:t>
            </w:r>
            <w:r>
              <w:rPr>
                <w:noProof/>
                <w:webHidden/>
              </w:rPr>
              <w:tab/>
            </w:r>
            <w:r>
              <w:rPr>
                <w:noProof/>
                <w:webHidden/>
              </w:rPr>
              <w:fldChar w:fldCharType="begin"/>
            </w:r>
            <w:r>
              <w:rPr>
                <w:noProof/>
                <w:webHidden/>
              </w:rPr>
              <w:instrText xml:space="preserve"> PAGEREF _Toc221892905 \h </w:instrText>
            </w:r>
            <w:r>
              <w:rPr>
                <w:noProof/>
                <w:webHidden/>
              </w:rPr>
            </w:r>
            <w:r>
              <w:rPr>
                <w:noProof/>
                <w:webHidden/>
              </w:rPr>
              <w:fldChar w:fldCharType="separate"/>
            </w:r>
            <w:r>
              <w:rPr>
                <w:noProof/>
                <w:webHidden/>
              </w:rPr>
              <w:t>6</w:t>
            </w:r>
            <w:r>
              <w:rPr>
                <w:noProof/>
                <w:webHidden/>
              </w:rPr>
              <w:fldChar w:fldCharType="end"/>
            </w:r>
          </w:hyperlink>
        </w:p>
        <w:p w14:paraId="42205477" w14:textId="4B247F5E" w:rsidR="00AB3C9C" w:rsidRDefault="00AB3C9C">
          <w:pPr>
            <w:pStyle w:val="TOC2"/>
            <w:tabs>
              <w:tab w:val="right" w:leader="dot" w:pos="9350"/>
            </w:tabs>
            <w:rPr>
              <w:noProof/>
              <w:kern w:val="2"/>
              <w:sz w:val="24"/>
              <w:szCs w:val="24"/>
              <w14:ligatures w14:val="standardContextual"/>
            </w:rPr>
          </w:pPr>
          <w:hyperlink w:anchor="_Toc221892906" w:history="1">
            <w:r w:rsidRPr="00284A28">
              <w:rPr>
                <w:rStyle w:val="Hyperlink"/>
                <w:noProof/>
                <w:lang w:val="es"/>
              </w:rPr>
              <w:t>Regístrese para Recibir Alertas SJReady</w:t>
            </w:r>
            <w:r>
              <w:rPr>
                <w:noProof/>
                <w:webHidden/>
              </w:rPr>
              <w:tab/>
            </w:r>
            <w:r>
              <w:rPr>
                <w:noProof/>
                <w:webHidden/>
              </w:rPr>
              <w:fldChar w:fldCharType="begin"/>
            </w:r>
            <w:r>
              <w:rPr>
                <w:noProof/>
                <w:webHidden/>
              </w:rPr>
              <w:instrText xml:space="preserve"> PAGEREF _Toc221892906 \h </w:instrText>
            </w:r>
            <w:r>
              <w:rPr>
                <w:noProof/>
                <w:webHidden/>
              </w:rPr>
            </w:r>
            <w:r>
              <w:rPr>
                <w:noProof/>
                <w:webHidden/>
              </w:rPr>
              <w:fldChar w:fldCharType="separate"/>
            </w:r>
            <w:r>
              <w:rPr>
                <w:noProof/>
                <w:webHidden/>
              </w:rPr>
              <w:t>6</w:t>
            </w:r>
            <w:r>
              <w:rPr>
                <w:noProof/>
                <w:webHidden/>
              </w:rPr>
              <w:fldChar w:fldCharType="end"/>
            </w:r>
          </w:hyperlink>
        </w:p>
        <w:p w14:paraId="6D552F9F" w14:textId="26EE796D" w:rsidR="00AB3C9C" w:rsidRDefault="00AB3C9C">
          <w:pPr>
            <w:pStyle w:val="TOC2"/>
            <w:tabs>
              <w:tab w:val="right" w:leader="dot" w:pos="9350"/>
            </w:tabs>
            <w:rPr>
              <w:noProof/>
              <w:kern w:val="2"/>
              <w:sz w:val="24"/>
              <w:szCs w:val="24"/>
              <w14:ligatures w14:val="standardContextual"/>
            </w:rPr>
          </w:pPr>
          <w:hyperlink w:anchor="_Toc221892907" w:history="1">
            <w:r w:rsidRPr="00284A28">
              <w:rPr>
                <w:rStyle w:val="Hyperlink"/>
                <w:noProof/>
                <w:lang w:val="es"/>
              </w:rPr>
              <w:t>Haga un Plan</w:t>
            </w:r>
            <w:r>
              <w:rPr>
                <w:noProof/>
                <w:webHidden/>
              </w:rPr>
              <w:tab/>
            </w:r>
            <w:r>
              <w:rPr>
                <w:noProof/>
                <w:webHidden/>
              </w:rPr>
              <w:fldChar w:fldCharType="begin"/>
            </w:r>
            <w:r>
              <w:rPr>
                <w:noProof/>
                <w:webHidden/>
              </w:rPr>
              <w:instrText xml:space="preserve"> PAGEREF _Toc221892907 \h </w:instrText>
            </w:r>
            <w:r>
              <w:rPr>
                <w:noProof/>
                <w:webHidden/>
              </w:rPr>
            </w:r>
            <w:r>
              <w:rPr>
                <w:noProof/>
                <w:webHidden/>
              </w:rPr>
              <w:fldChar w:fldCharType="separate"/>
            </w:r>
            <w:r>
              <w:rPr>
                <w:noProof/>
                <w:webHidden/>
              </w:rPr>
              <w:t>6</w:t>
            </w:r>
            <w:r>
              <w:rPr>
                <w:noProof/>
                <w:webHidden/>
              </w:rPr>
              <w:fldChar w:fldCharType="end"/>
            </w:r>
          </w:hyperlink>
        </w:p>
        <w:p w14:paraId="7810D128" w14:textId="30A2B59A" w:rsidR="00AB3C9C" w:rsidRDefault="00AB3C9C">
          <w:pPr>
            <w:pStyle w:val="TOC2"/>
            <w:tabs>
              <w:tab w:val="right" w:leader="dot" w:pos="9350"/>
            </w:tabs>
            <w:rPr>
              <w:noProof/>
              <w:kern w:val="2"/>
              <w:sz w:val="24"/>
              <w:szCs w:val="24"/>
              <w14:ligatures w14:val="standardContextual"/>
            </w:rPr>
          </w:pPr>
          <w:hyperlink w:anchor="_Toc221892908" w:history="1">
            <w:r w:rsidRPr="00284A28">
              <w:rPr>
                <w:rStyle w:val="Hyperlink"/>
                <w:noProof/>
                <w:lang w:val="es"/>
              </w:rPr>
              <w:t>Prepare un Kit de Suministros de Emergencia</w:t>
            </w:r>
            <w:r>
              <w:rPr>
                <w:noProof/>
                <w:webHidden/>
              </w:rPr>
              <w:tab/>
            </w:r>
            <w:r>
              <w:rPr>
                <w:noProof/>
                <w:webHidden/>
              </w:rPr>
              <w:fldChar w:fldCharType="begin"/>
            </w:r>
            <w:r>
              <w:rPr>
                <w:noProof/>
                <w:webHidden/>
              </w:rPr>
              <w:instrText xml:space="preserve"> PAGEREF _Toc221892908 \h </w:instrText>
            </w:r>
            <w:r>
              <w:rPr>
                <w:noProof/>
                <w:webHidden/>
              </w:rPr>
            </w:r>
            <w:r>
              <w:rPr>
                <w:noProof/>
                <w:webHidden/>
              </w:rPr>
              <w:fldChar w:fldCharType="separate"/>
            </w:r>
            <w:r>
              <w:rPr>
                <w:noProof/>
                <w:webHidden/>
              </w:rPr>
              <w:t>6</w:t>
            </w:r>
            <w:r>
              <w:rPr>
                <w:noProof/>
                <w:webHidden/>
              </w:rPr>
              <w:fldChar w:fldCharType="end"/>
            </w:r>
          </w:hyperlink>
        </w:p>
        <w:p w14:paraId="4EF62076" w14:textId="3834E909" w:rsidR="0055251F" w:rsidRDefault="0055251F" w:rsidP="00526313">
          <w:pPr>
            <w:spacing w:after="0" w:line="20" w:lineRule="atLeast"/>
          </w:pPr>
          <w:r>
            <w:rPr>
              <w:b/>
              <w:bCs/>
              <w:noProof/>
            </w:rPr>
            <w:fldChar w:fldCharType="end"/>
          </w:r>
        </w:p>
      </w:sdtContent>
    </w:sdt>
    <w:p w14:paraId="4B55F6C1" w14:textId="74FA974E" w:rsidR="0055251F" w:rsidRDefault="0055251F" w:rsidP="00526313">
      <w:pPr>
        <w:spacing w:after="0" w:line="20" w:lineRule="atLeast"/>
      </w:pPr>
      <w:r>
        <w:rPr>
          <w:lang w:val="es"/>
        </w:rPr>
        <w:br w:type="page"/>
      </w:r>
    </w:p>
    <w:p w14:paraId="4DF809D4" w14:textId="7351B1CF" w:rsidR="0059554A" w:rsidRDefault="0059554A" w:rsidP="00526313">
      <w:pPr>
        <w:pStyle w:val="Heading1"/>
        <w:spacing w:after="0" w:line="20" w:lineRule="atLeast"/>
      </w:pPr>
      <w:bookmarkStart w:id="0" w:name="_Toc221892893"/>
      <w:r>
        <w:rPr>
          <w:lang w:val="es"/>
        </w:rPr>
        <w:lastRenderedPageBreak/>
        <w:t>Consejos de Seguridad para Conducir en Invierno</w:t>
      </w:r>
      <w:bookmarkEnd w:id="0"/>
    </w:p>
    <w:p w14:paraId="541C5DAF" w14:textId="686A3820" w:rsidR="00A6633B" w:rsidRDefault="00A6633B" w:rsidP="0059554A">
      <w:pPr>
        <w:pStyle w:val="Heading2"/>
      </w:pPr>
      <w:bookmarkStart w:id="1" w:name="_Toc221892894"/>
      <w:r>
        <w:rPr>
          <w:lang w:val="es"/>
        </w:rPr>
        <w:t>Infórmese Antes de Salir</w:t>
      </w:r>
      <w:bookmarkEnd w:id="1"/>
    </w:p>
    <w:p w14:paraId="54AA1E76" w14:textId="765650B8" w:rsidR="00453E7A" w:rsidRPr="00453E7A" w:rsidRDefault="00453E7A" w:rsidP="00453E7A">
      <w:pPr>
        <w:spacing w:after="0" w:line="240" w:lineRule="auto"/>
        <w:rPr>
          <w:b/>
          <w:bCs/>
        </w:rPr>
      </w:pPr>
      <w:r>
        <w:rPr>
          <w:b/>
          <w:bCs/>
          <w:lang w:val="es"/>
        </w:rPr>
        <w:t>Facebook, Instagram, Nextdoor</w:t>
      </w:r>
    </w:p>
    <w:p w14:paraId="0AE52BDA" w14:textId="424793CF" w:rsidR="00453E7A" w:rsidRDefault="00453E7A" w:rsidP="00453E7A">
      <w:pPr>
        <w:spacing w:after="0" w:line="240" w:lineRule="auto"/>
      </w:pPr>
      <w:r>
        <w:rPr>
          <w:lang w:val="es"/>
        </w:rPr>
        <w:t xml:space="preserve">¿Se dirige hacia las montañas nevadas de California? Antes de salir a la carretera con su familia, asegúrese de estar preparado para las condiciones de conducción en invierno. El tiempo invernal puede generar desafíos para los conductores, el personal de mantenimiento de carreteras y los socorristas. Manténgase informado con actualizaciones de tráfico en tiempo real y condiciones de las carreteras para que su viaje a la montaña sea lo más seguro y agradable posible. ¡Infórmese antes de salir! Planifíquelo con antelación visitando </w:t>
      </w:r>
      <w:hyperlink r:id="rId5" w:history="1">
        <w:r>
          <w:rPr>
            <w:rStyle w:val="Hyperlink"/>
            <w:lang w:val="es"/>
          </w:rPr>
          <w:t>www.quickmap.dot.ca.gov.</w:t>
        </w:r>
      </w:hyperlink>
      <w:r>
        <w:rPr>
          <w:lang w:val="es"/>
        </w:rPr>
        <w:t xml:space="preserve"> </w:t>
      </w:r>
    </w:p>
    <w:p w14:paraId="11C06CD3" w14:textId="77777777" w:rsidR="00453E7A" w:rsidRDefault="00453E7A" w:rsidP="00453E7A">
      <w:pPr>
        <w:spacing w:after="0" w:line="240" w:lineRule="auto"/>
      </w:pPr>
    </w:p>
    <w:p w14:paraId="0B7FB2EF" w14:textId="3D0034E5" w:rsidR="00453E7A" w:rsidRPr="00453E7A" w:rsidRDefault="00453E7A" w:rsidP="00453E7A">
      <w:pPr>
        <w:spacing w:after="0" w:line="240" w:lineRule="auto"/>
        <w:rPr>
          <w:b/>
          <w:bCs/>
        </w:rPr>
      </w:pPr>
      <w:r>
        <w:rPr>
          <w:b/>
          <w:bCs/>
          <w:lang w:val="es"/>
        </w:rPr>
        <w:t>X</w:t>
      </w:r>
    </w:p>
    <w:p w14:paraId="08DE4C42" w14:textId="0ECA88D6" w:rsidR="00453E7A" w:rsidRDefault="00453E7A" w:rsidP="00453E7A">
      <w:pPr>
        <w:spacing w:after="0" w:line="240" w:lineRule="auto"/>
      </w:pPr>
      <w:r>
        <w:rPr>
          <w:lang w:val="es"/>
        </w:rPr>
        <w:t xml:space="preserve">¿Se dirige a las montañas nevadas de California? Antes de salir a la carretera con su familia, asegúrese de estar preparado para las condiciones de conducción en invierno. Manténgase informado con actualizaciones de tráfico y condiciones de las carreteras en tiempo real. ¡Infórmese antes de salir! Planifíquelo con antelación visitando </w:t>
      </w:r>
      <w:hyperlink r:id="rId6" w:history="1">
        <w:r>
          <w:rPr>
            <w:rStyle w:val="Hyperlink"/>
            <w:lang w:val="es"/>
          </w:rPr>
          <w:t>www.quickmap.dot.ca.gov.</w:t>
        </w:r>
      </w:hyperlink>
      <w:r>
        <w:rPr>
          <w:lang w:val="es"/>
        </w:rPr>
        <w:t xml:space="preserve"> </w:t>
      </w:r>
    </w:p>
    <w:p w14:paraId="3BC6DAA1" w14:textId="77777777" w:rsidR="002F1C86" w:rsidRDefault="002F1C86" w:rsidP="00453E7A">
      <w:pPr>
        <w:spacing w:after="0" w:line="240" w:lineRule="auto"/>
      </w:pPr>
    </w:p>
    <w:p w14:paraId="56E5B923" w14:textId="22DC8D6E" w:rsidR="002F1C86" w:rsidRPr="002F1C86" w:rsidRDefault="002F1C86" w:rsidP="00453E7A">
      <w:pPr>
        <w:spacing w:after="0" w:line="240" w:lineRule="auto"/>
        <w:rPr>
          <w:b/>
          <w:bCs/>
        </w:rPr>
      </w:pPr>
      <w:r>
        <w:rPr>
          <w:b/>
          <w:bCs/>
          <w:lang w:val="es"/>
        </w:rPr>
        <w:t>Texto alternativo</w:t>
      </w:r>
    </w:p>
    <w:p w14:paraId="319BEF5A" w14:textId="0AEE82A6" w:rsidR="002F1C86" w:rsidRDefault="002F1C86" w:rsidP="00453E7A">
      <w:pPr>
        <w:spacing w:after="0" w:line="240" w:lineRule="auto"/>
      </w:pPr>
      <w:r>
        <w:rPr>
          <w:lang w:val="es"/>
        </w:rPr>
        <w:t>Fondo con degradado azul y naranja que muestra un automóvil conduciendo por una carretera cubierta de nieve con señales de cierre de carretera más adelante.</w:t>
      </w:r>
    </w:p>
    <w:p w14:paraId="5C41D0D1" w14:textId="77777777" w:rsidR="009D7269" w:rsidRDefault="009D7269" w:rsidP="00A6633B"/>
    <w:p w14:paraId="431B4E9A" w14:textId="0083BD98" w:rsidR="009D7269" w:rsidRDefault="0059554A" w:rsidP="0059554A">
      <w:pPr>
        <w:pStyle w:val="Heading2"/>
      </w:pPr>
      <w:bookmarkStart w:id="2" w:name="_Toc221892895"/>
      <w:r>
        <w:rPr>
          <w:lang w:val="es"/>
        </w:rPr>
        <w:t>Kit para el Automóvil</w:t>
      </w:r>
      <w:bookmarkEnd w:id="2"/>
    </w:p>
    <w:p w14:paraId="563A514C" w14:textId="77777777" w:rsidR="008E76F8" w:rsidRPr="00453E7A" w:rsidRDefault="008E76F8" w:rsidP="008E76F8">
      <w:pPr>
        <w:spacing w:after="0" w:line="20" w:lineRule="atLeast"/>
        <w:rPr>
          <w:b/>
          <w:bCs/>
        </w:rPr>
      </w:pPr>
      <w:r>
        <w:rPr>
          <w:b/>
          <w:bCs/>
          <w:lang w:val="es"/>
        </w:rPr>
        <w:t>Facebook, Instagram, Nextdoor</w:t>
      </w:r>
    </w:p>
    <w:p w14:paraId="70604240" w14:textId="655EA3CC" w:rsidR="008E76F8" w:rsidRDefault="008E76F8" w:rsidP="008E76F8">
      <w:pPr>
        <w:spacing w:after="0" w:line="20" w:lineRule="atLeast"/>
      </w:pPr>
      <w:r>
        <w:rPr>
          <w:lang w:val="es"/>
        </w:rPr>
        <w:t xml:space="preserve">Antes de dirigirse a las montañas, tome medidas para garantizar un viaje seguro y agradable. Mantenga un cepillo o raspador para nieve en su vehículo, lleve cadenas para las llantas y practique cómo instalarlas con anticipación. Llene el tanque de gasolina y empaque suministros esenciales como alimentos, agua, un botiquín de primeros auxilios, abrigos y pantalones de invierno, botas impermeables y guantes. Si su vehículo se queda varado, permanezca dentro y conserve combustible para mantener el calor. La preparación es clave para mantenerse seguro durante las condiciones invernales. Para obtener una lista completa de suministros de emergencia, visite </w:t>
      </w:r>
      <w:hyperlink r:id="rId7" w:history="1">
        <w:r>
          <w:rPr>
            <w:rStyle w:val="Hyperlink"/>
            <w:lang w:val="es"/>
          </w:rPr>
          <w:t>www.sjready.org.</w:t>
        </w:r>
      </w:hyperlink>
    </w:p>
    <w:p w14:paraId="40CF2BFF" w14:textId="77777777" w:rsidR="008E76F8" w:rsidRDefault="008E76F8" w:rsidP="008E76F8">
      <w:pPr>
        <w:spacing w:after="0" w:line="20" w:lineRule="atLeast"/>
      </w:pPr>
    </w:p>
    <w:p w14:paraId="3CCD2CBC" w14:textId="2639F7DF" w:rsidR="008E76F8" w:rsidRDefault="008E76F8" w:rsidP="008E76F8">
      <w:pPr>
        <w:spacing w:after="0" w:line="20" w:lineRule="atLeast"/>
        <w:rPr>
          <w:b/>
          <w:bCs/>
        </w:rPr>
      </w:pPr>
      <w:r>
        <w:rPr>
          <w:b/>
          <w:bCs/>
          <w:lang w:val="es"/>
        </w:rPr>
        <w:t>X</w:t>
      </w:r>
    </w:p>
    <w:p w14:paraId="26E0AFE0" w14:textId="45610555" w:rsidR="008E76F8" w:rsidRDefault="00AE3713" w:rsidP="008E76F8">
      <w:pPr>
        <w:spacing w:after="0" w:line="20" w:lineRule="atLeast"/>
      </w:pPr>
      <w:r>
        <w:rPr>
          <w:lang w:val="es"/>
        </w:rPr>
        <w:t xml:space="preserve">Empaque un cepillo o raspador para nieve antes de ir a las montañas. Lleve cadenas para las llantas y practique su instalación. Llene el tanque de gasolina y empaque artículos esenciales como alimentos, agua, un botiquín de primeros auxilios y ropa adicional. Descargue la lista de suministros de emergencia en </w:t>
      </w:r>
      <w:hyperlink r:id="rId8" w:history="1">
        <w:r>
          <w:rPr>
            <w:rStyle w:val="Hyperlink"/>
            <w:lang w:val="es"/>
          </w:rPr>
          <w:t>www.sjready.org.</w:t>
        </w:r>
      </w:hyperlink>
    </w:p>
    <w:p w14:paraId="7A34C9CB" w14:textId="77777777" w:rsidR="002F1C86" w:rsidRDefault="002F1C86" w:rsidP="008E76F8">
      <w:pPr>
        <w:spacing w:after="0" w:line="20" w:lineRule="atLeast"/>
      </w:pPr>
    </w:p>
    <w:p w14:paraId="7FD7BDF1" w14:textId="77777777" w:rsidR="002F1C86" w:rsidRPr="002F1C86" w:rsidRDefault="002F1C86" w:rsidP="002F1C86">
      <w:pPr>
        <w:spacing w:after="0" w:line="240" w:lineRule="auto"/>
        <w:rPr>
          <w:b/>
          <w:bCs/>
        </w:rPr>
      </w:pPr>
      <w:r>
        <w:rPr>
          <w:b/>
          <w:bCs/>
          <w:lang w:val="es"/>
        </w:rPr>
        <w:t>Texto alternativo</w:t>
      </w:r>
    </w:p>
    <w:p w14:paraId="129EB4BC" w14:textId="66FAD779" w:rsidR="002F1C86" w:rsidRDefault="002F1C86" w:rsidP="002F1C86">
      <w:pPr>
        <w:spacing w:after="0" w:line="240" w:lineRule="auto"/>
      </w:pPr>
      <w:r>
        <w:rPr>
          <w:lang w:val="es"/>
        </w:rPr>
        <w:t>Fondo con degradado azul y naranja con un automóvil tomando una curva en medio de una tormenta de nieve.</w:t>
      </w:r>
    </w:p>
    <w:p w14:paraId="4C0F4A49" w14:textId="77777777" w:rsidR="002F1C86" w:rsidRDefault="002F1C86" w:rsidP="008E76F8">
      <w:pPr>
        <w:spacing w:after="0" w:line="20" w:lineRule="atLeast"/>
      </w:pPr>
    </w:p>
    <w:p w14:paraId="09FCB282" w14:textId="77777777" w:rsidR="008E76F8" w:rsidRPr="008E76F8" w:rsidRDefault="008E76F8" w:rsidP="009D7269">
      <w:pPr>
        <w:rPr>
          <w:b/>
          <w:bCs/>
        </w:rPr>
      </w:pPr>
    </w:p>
    <w:p w14:paraId="13064843" w14:textId="61D82ED5" w:rsidR="00BC3FC4" w:rsidRDefault="008E76F8" w:rsidP="0031655A">
      <w:pPr>
        <w:pStyle w:val="Heading2"/>
      </w:pPr>
      <w:bookmarkStart w:id="3" w:name="_Toc221892896"/>
      <w:r>
        <w:rPr>
          <w:lang w:val="es"/>
        </w:rPr>
        <w:t>Mantengamos Nuestras Carreteras Seguras</w:t>
      </w:r>
      <w:bookmarkEnd w:id="3"/>
    </w:p>
    <w:p w14:paraId="2E81BB2E" w14:textId="77777777" w:rsidR="00C83CCA" w:rsidRPr="00453E7A" w:rsidRDefault="00C83CCA" w:rsidP="00C83CCA">
      <w:pPr>
        <w:spacing w:after="0" w:line="20" w:lineRule="atLeast"/>
        <w:rPr>
          <w:b/>
          <w:bCs/>
        </w:rPr>
      </w:pPr>
      <w:r>
        <w:rPr>
          <w:b/>
          <w:bCs/>
          <w:lang w:val="es"/>
        </w:rPr>
        <w:t>Facebook, Instagram, Nextdoor</w:t>
      </w:r>
    </w:p>
    <w:p w14:paraId="36E831F1" w14:textId="7107B015" w:rsidR="00C83CCA" w:rsidRDefault="00C83CCA" w:rsidP="00C83CCA">
      <w:pPr>
        <w:spacing w:after="0" w:line="20" w:lineRule="atLeast"/>
      </w:pPr>
      <w:r>
        <w:rPr>
          <w:lang w:val="es"/>
        </w:rPr>
        <w:t xml:space="preserve">Mientras se dirige a su destino nevado, el personal de mantenimiento de carreteras y los socorristas trabajan arduamente para garantizar la seguridad de todos. Recuerde dar espacio a los quitanieves para que puedan trabajar y manténgase al menos a cuatro largos de vehículo detrás del equipo de </w:t>
      </w:r>
      <w:r>
        <w:rPr>
          <w:lang w:val="es"/>
        </w:rPr>
        <w:lastRenderedPageBreak/>
        <w:t xml:space="preserve">remoción de nieve. Los equipos de primera respuesta también pueden estar atendiendo emergencias más adelante. Muévase a un lado si es posible para permitirles el paso. Su precaución contribuye a la seguridad de todos. Para más consejos de seguridad durante el calor, visite </w:t>
      </w:r>
      <w:hyperlink r:id="rId9" w:history="1">
        <w:r>
          <w:rPr>
            <w:rStyle w:val="Hyperlink"/>
            <w:u w:val="none"/>
            <w:lang w:val="es"/>
          </w:rPr>
          <w:t>https://dot.ca.gov/travel/winter-driving-tips</w:t>
        </w:r>
      </w:hyperlink>
      <w:r>
        <w:rPr>
          <w:lang w:val="es"/>
        </w:rPr>
        <w:t xml:space="preserve">. </w:t>
      </w:r>
    </w:p>
    <w:p w14:paraId="51F4D6DD" w14:textId="77777777" w:rsidR="00C83CCA" w:rsidRDefault="00C83CCA" w:rsidP="00C83CCA">
      <w:pPr>
        <w:spacing w:after="0" w:line="20" w:lineRule="atLeast"/>
      </w:pPr>
    </w:p>
    <w:p w14:paraId="2B287D0A" w14:textId="4B51BB21" w:rsidR="00C83CCA" w:rsidRDefault="00C83CCA" w:rsidP="00C83CCA">
      <w:pPr>
        <w:spacing w:after="0" w:line="20" w:lineRule="atLeast"/>
        <w:rPr>
          <w:b/>
          <w:bCs/>
        </w:rPr>
      </w:pPr>
      <w:r>
        <w:rPr>
          <w:b/>
          <w:bCs/>
          <w:lang w:val="es"/>
        </w:rPr>
        <w:t>X</w:t>
      </w:r>
    </w:p>
    <w:p w14:paraId="380D3256" w14:textId="2B7DD831" w:rsidR="00C83CCA" w:rsidRDefault="00C83CCA" w:rsidP="00C83CCA">
      <w:pPr>
        <w:spacing w:after="0" w:line="20" w:lineRule="atLeast"/>
      </w:pPr>
      <w:r>
        <w:rPr>
          <w:lang w:val="es"/>
        </w:rPr>
        <w:t xml:space="preserve">Mientras se dirige a su destino nevado, el personal de mantenimiento de carreteras y los socorristas trabajan arduamente. Dé espacio a los quitanieves y muévase para permitir el paso a los equipos de primera respuesta. Para más consejos de seguridad durante el calor, visite </w:t>
      </w:r>
      <w:hyperlink r:id="rId10" w:history="1">
        <w:r>
          <w:rPr>
            <w:rStyle w:val="Hyperlink"/>
            <w:u w:val="none"/>
            <w:lang w:val="es"/>
          </w:rPr>
          <w:t>https://dot.ca.gov/travel/winter-driving-tips</w:t>
        </w:r>
      </w:hyperlink>
      <w:r>
        <w:rPr>
          <w:lang w:val="es"/>
        </w:rPr>
        <w:t xml:space="preserve">. </w:t>
      </w:r>
    </w:p>
    <w:p w14:paraId="4BBCC6ED" w14:textId="77777777" w:rsidR="00C83CCA" w:rsidRDefault="00C83CCA" w:rsidP="00C83CCA">
      <w:pPr>
        <w:rPr>
          <w:b/>
          <w:bCs/>
        </w:rPr>
      </w:pPr>
    </w:p>
    <w:p w14:paraId="40CD0AD1" w14:textId="77777777" w:rsidR="006B0465" w:rsidRPr="002F1C86" w:rsidRDefault="006B0465" w:rsidP="006B0465">
      <w:pPr>
        <w:spacing w:after="0" w:line="240" w:lineRule="auto"/>
        <w:rPr>
          <w:b/>
          <w:bCs/>
        </w:rPr>
      </w:pPr>
      <w:r>
        <w:rPr>
          <w:b/>
          <w:bCs/>
          <w:lang w:val="es"/>
        </w:rPr>
        <w:t>Texto alternativo</w:t>
      </w:r>
    </w:p>
    <w:p w14:paraId="1524D316" w14:textId="1D1E296B" w:rsidR="006B0465" w:rsidRDefault="006B0465" w:rsidP="006B0465">
      <w:pPr>
        <w:spacing w:after="0" w:line="240" w:lineRule="auto"/>
      </w:pPr>
      <w:r>
        <w:rPr>
          <w:lang w:val="es"/>
        </w:rPr>
        <w:t>Fondo con degradado azul y naranja con un quitanieves retirando nieve de la carretera seguido por una patrulla policial.</w:t>
      </w:r>
    </w:p>
    <w:p w14:paraId="3D7D2856" w14:textId="77777777" w:rsidR="006B0465" w:rsidRPr="00C83CCA" w:rsidRDefault="006B0465" w:rsidP="00C83CCA">
      <w:pPr>
        <w:rPr>
          <w:b/>
          <w:bCs/>
        </w:rPr>
      </w:pPr>
    </w:p>
    <w:p w14:paraId="226F1C57" w14:textId="2A3B102C" w:rsidR="009D7269" w:rsidRDefault="009D7269" w:rsidP="0031655A">
      <w:pPr>
        <w:pStyle w:val="Heading2"/>
      </w:pPr>
      <w:bookmarkStart w:id="4" w:name="_Toc221892897"/>
      <w:r>
        <w:rPr>
          <w:lang w:val="es"/>
        </w:rPr>
        <w:t>Controles de Cadenas</w:t>
      </w:r>
      <w:bookmarkEnd w:id="4"/>
    </w:p>
    <w:p w14:paraId="0EA0CF16" w14:textId="77777777" w:rsidR="0031655A" w:rsidRPr="00C5694C" w:rsidRDefault="0031655A" w:rsidP="0031655A">
      <w:pPr>
        <w:spacing w:after="0" w:line="20" w:lineRule="atLeast"/>
        <w:rPr>
          <w:b/>
          <w:bCs/>
        </w:rPr>
      </w:pPr>
      <w:r>
        <w:rPr>
          <w:b/>
          <w:bCs/>
          <w:lang w:val="es"/>
        </w:rPr>
        <w:t>Facebook, Instagram, Nextdoor</w:t>
      </w:r>
    </w:p>
    <w:p w14:paraId="11000F9F" w14:textId="4DFFC632" w:rsidR="00B0672B" w:rsidRDefault="00B0672B" w:rsidP="00B0672B">
      <w:pPr>
        <w:spacing w:after="0" w:line="240" w:lineRule="auto"/>
      </w:pPr>
      <w:r>
        <w:rPr>
          <w:lang w:val="es"/>
        </w:rPr>
        <w:t>¿Conoce los tres niveles de requisitos de cadenas en California? Cuando se requieren cadenas, las señales a lo largo de la carretera indicarán el nivel de restricción. Esto es lo que necesita saber:</w:t>
      </w:r>
    </w:p>
    <w:p w14:paraId="05582D67" w14:textId="77777777" w:rsidR="0031655A" w:rsidRPr="00B0672B" w:rsidRDefault="0031655A" w:rsidP="00B0672B">
      <w:pPr>
        <w:spacing w:after="0" w:line="240" w:lineRule="auto"/>
      </w:pPr>
    </w:p>
    <w:p w14:paraId="776174E4" w14:textId="77777777" w:rsidR="00B0672B" w:rsidRPr="00B0672B" w:rsidRDefault="00B0672B" w:rsidP="00B0672B">
      <w:pPr>
        <w:pStyle w:val="ListParagraph"/>
        <w:numPr>
          <w:ilvl w:val="0"/>
          <w:numId w:val="1"/>
        </w:numPr>
        <w:spacing w:after="0" w:line="240" w:lineRule="auto"/>
      </w:pPr>
      <w:r>
        <w:rPr>
          <w:lang w:val="es"/>
        </w:rPr>
        <w:t>Requisito 1 (R-1): Se requieren cadenas en todos los vehículos, excepto en automóviles de pasajeros y camiones ligeros con un peso bruto menor a 6,000 libras que estén equipados con llantas para nieve en al menos dos ruedas motrices. Sin embargo, estos vehículos deben llevar cadenas. Los vehículos que remolcan remolques deben tener cadenas en un eje motriz, y los remolques con frenos deben tener cadenas en al menos un eje.</w:t>
      </w:r>
    </w:p>
    <w:p w14:paraId="34CC2250" w14:textId="77777777" w:rsidR="00B0672B" w:rsidRPr="00B0672B" w:rsidRDefault="00B0672B" w:rsidP="00B0672B">
      <w:pPr>
        <w:pStyle w:val="ListParagraph"/>
        <w:numPr>
          <w:ilvl w:val="0"/>
          <w:numId w:val="1"/>
        </w:numPr>
        <w:spacing w:after="0" w:line="240" w:lineRule="auto"/>
      </w:pPr>
      <w:r>
        <w:rPr>
          <w:lang w:val="es"/>
        </w:rPr>
        <w:t>Requisito 2 (R-1): Se requieren cadenas o dispositivos de tracción en todos los vehículos, excepto en vehículos con tracción en las cuatro ruedas (4WD/AWD) equipados con llantas para nieve en las cuatro ruedas. (Nota: Aun estos vehículos deben llevar dispositivos de tracción en áreas donde se requiere el uso de cadenas.</w:t>
      </w:r>
    </w:p>
    <w:p w14:paraId="29CFE5CD" w14:textId="616720CC" w:rsidR="00B0672B" w:rsidRPr="00B0672B" w:rsidRDefault="00B0672B" w:rsidP="00B0672B">
      <w:pPr>
        <w:pStyle w:val="ListParagraph"/>
        <w:numPr>
          <w:ilvl w:val="0"/>
          <w:numId w:val="1"/>
        </w:numPr>
        <w:spacing w:after="0" w:line="240" w:lineRule="auto"/>
      </w:pPr>
      <w:r>
        <w:rPr>
          <w:lang w:val="es"/>
        </w:rPr>
        <w:t>Requisito 3 (R-1): Se requieren cadenas o dispositivos de tracción en todos los vehículos.   No hay excepciones.</w:t>
      </w:r>
    </w:p>
    <w:p w14:paraId="018760F2" w14:textId="77777777" w:rsidR="0031655A" w:rsidRDefault="0031655A" w:rsidP="00B0672B">
      <w:pPr>
        <w:spacing w:after="0" w:line="240" w:lineRule="auto"/>
      </w:pPr>
    </w:p>
    <w:p w14:paraId="7DBD5767" w14:textId="530853E5" w:rsidR="00B0672B" w:rsidRDefault="00B0672B" w:rsidP="00B0672B">
      <w:pPr>
        <w:spacing w:after="0" w:line="240" w:lineRule="auto"/>
      </w:pPr>
      <w:r>
        <w:rPr>
          <w:lang w:val="es"/>
        </w:rPr>
        <w:t xml:space="preserve">Para más información, visite </w:t>
      </w:r>
      <w:hyperlink r:id="rId11" w:history="1">
        <w:r>
          <w:rPr>
            <w:rStyle w:val="Hyperlink"/>
            <w:lang w:val="es"/>
          </w:rPr>
          <w:t>www.sjready.org.</w:t>
        </w:r>
      </w:hyperlink>
      <w:r>
        <w:rPr>
          <w:lang w:val="es"/>
        </w:rPr>
        <w:t xml:space="preserve"> </w:t>
      </w:r>
    </w:p>
    <w:p w14:paraId="75F7D619" w14:textId="77777777" w:rsidR="0031655A" w:rsidRDefault="0031655A" w:rsidP="00B0672B">
      <w:pPr>
        <w:spacing w:after="0" w:line="240" w:lineRule="auto"/>
      </w:pPr>
    </w:p>
    <w:p w14:paraId="2F3BC9EC" w14:textId="23BE1CBB" w:rsidR="0031655A" w:rsidRPr="0031655A" w:rsidRDefault="0031655A" w:rsidP="00B0672B">
      <w:pPr>
        <w:spacing w:after="0" w:line="240" w:lineRule="auto"/>
        <w:rPr>
          <w:b/>
          <w:bCs/>
        </w:rPr>
      </w:pPr>
      <w:r>
        <w:rPr>
          <w:b/>
          <w:bCs/>
          <w:lang w:val="es"/>
        </w:rPr>
        <w:t>X</w:t>
      </w:r>
    </w:p>
    <w:p w14:paraId="4ACDC4EB" w14:textId="57B042F5" w:rsidR="0031655A" w:rsidRDefault="0031655A" w:rsidP="0031655A">
      <w:pPr>
        <w:spacing w:after="0" w:line="240" w:lineRule="auto"/>
      </w:pPr>
      <w:r>
        <w:rPr>
          <w:lang w:val="es"/>
        </w:rPr>
        <w:t xml:space="preserve">¿Conoce los tres niveles de requisitos de cadenas en California? Cuando se requieran cadenas, las señales a lo largo de la carretera indicarán el nivel de restricción. Obtenga más información sobre los controles de cadenas en </w:t>
      </w:r>
      <w:hyperlink r:id="rId12" w:history="1">
        <w:r>
          <w:rPr>
            <w:rStyle w:val="Hyperlink"/>
            <w:lang w:val="es"/>
          </w:rPr>
          <w:t>https://dot.ca.gov/travel/winter-driving-tips/chain-controls[/u  ]</w:t>
        </w:r>
      </w:hyperlink>
      <w:r>
        <w:rPr>
          <w:u w:val="single"/>
          <w:lang w:val="es"/>
        </w:rPr>
        <w:t>.</w:t>
      </w:r>
      <w:r>
        <w:rPr>
          <w:lang w:val="es"/>
        </w:rPr>
        <w:t xml:space="preserve"> </w:t>
      </w:r>
    </w:p>
    <w:p w14:paraId="2DA5D217" w14:textId="77777777" w:rsidR="0031655A" w:rsidRDefault="0031655A" w:rsidP="00B0672B">
      <w:pPr>
        <w:spacing w:after="0" w:line="240" w:lineRule="auto"/>
      </w:pPr>
    </w:p>
    <w:p w14:paraId="6F28D33A" w14:textId="77777777" w:rsidR="0031655A" w:rsidRDefault="0031655A" w:rsidP="00B0672B">
      <w:pPr>
        <w:pStyle w:val="Heading1"/>
        <w:spacing w:after="0" w:line="20" w:lineRule="atLeast"/>
      </w:pPr>
      <w:bookmarkStart w:id="5" w:name="_Toc221892898"/>
      <w:r>
        <w:rPr>
          <w:lang w:val="es"/>
        </w:rPr>
        <w:t>Mensajes de Seguridad para el Tiempo Frío</w:t>
      </w:r>
      <w:bookmarkEnd w:id="5"/>
    </w:p>
    <w:p w14:paraId="46DB2912" w14:textId="4A746A8F" w:rsidR="00AA70D2" w:rsidRDefault="00AA70D2" w:rsidP="0031655A">
      <w:pPr>
        <w:pStyle w:val="Heading2"/>
      </w:pPr>
      <w:bookmarkStart w:id="6" w:name="_Toc221892899"/>
      <w:r>
        <w:rPr>
          <w:lang w:val="es"/>
        </w:rPr>
        <w:t>Centro de Calentamiento</w:t>
      </w:r>
      <w:bookmarkEnd w:id="6"/>
    </w:p>
    <w:p w14:paraId="7E0FC5E4" w14:textId="29C7AD7D" w:rsidR="00C5694C" w:rsidRPr="00C5694C" w:rsidRDefault="00C5694C" w:rsidP="00526313">
      <w:pPr>
        <w:spacing w:after="0" w:line="20" w:lineRule="atLeast"/>
        <w:rPr>
          <w:b/>
          <w:bCs/>
        </w:rPr>
      </w:pPr>
      <w:r>
        <w:rPr>
          <w:b/>
          <w:bCs/>
          <w:lang w:val="es"/>
        </w:rPr>
        <w:t>Facebook, Instagram, Nextdoor</w:t>
      </w:r>
    </w:p>
    <w:p w14:paraId="6C9C4A87" w14:textId="110A91B5" w:rsidR="00EE515D" w:rsidRDefault="00C5694C" w:rsidP="00526313">
      <w:pPr>
        <w:spacing w:after="0" w:line="20" w:lineRule="atLeast"/>
      </w:pPr>
      <w:r>
        <w:rPr>
          <w:lang w:val="es"/>
        </w:rPr>
        <w:t xml:space="preserve">¿Necesita un lugar seguro para calentarse? Los centros de calentamiento brindan un espacio seguro y climatizado para los miembros de la comunidad durante temperaturas extremadamente frías. Todas las bibliotecas públicas, centros comunitarios y edificios del Condado con vestíbulos están abiertos y </w:t>
      </w:r>
      <w:r>
        <w:rPr>
          <w:lang w:val="es"/>
        </w:rPr>
        <w:lastRenderedPageBreak/>
        <w:t>disponibles para la comunidad durante el horario regular de atención. Para conocer las ubicaciones de calentamiento nocturno, llame al 2-1-1.</w:t>
      </w:r>
    </w:p>
    <w:p w14:paraId="6F531442" w14:textId="77777777" w:rsidR="00C5694C" w:rsidRDefault="00C5694C" w:rsidP="00526313">
      <w:pPr>
        <w:spacing w:after="0" w:line="20" w:lineRule="atLeast"/>
      </w:pPr>
    </w:p>
    <w:p w14:paraId="00979158" w14:textId="51AF8AD3" w:rsidR="00C5694C" w:rsidRPr="00C5694C" w:rsidRDefault="00C5694C" w:rsidP="00526313">
      <w:pPr>
        <w:spacing w:after="0" w:line="20" w:lineRule="atLeast"/>
        <w:rPr>
          <w:b/>
          <w:bCs/>
        </w:rPr>
      </w:pPr>
      <w:r>
        <w:rPr>
          <w:b/>
          <w:bCs/>
          <w:lang w:val="es"/>
        </w:rPr>
        <w:t>X</w:t>
      </w:r>
    </w:p>
    <w:p w14:paraId="61FD4A5D" w14:textId="6F499875" w:rsidR="00C5694C" w:rsidRDefault="00C5694C" w:rsidP="00526313">
      <w:pPr>
        <w:spacing w:after="0" w:line="20" w:lineRule="atLeast"/>
      </w:pPr>
      <w:r>
        <w:rPr>
          <w:lang w:val="es"/>
        </w:rPr>
        <w:t>¿Necesita un lugar seguro para calentarse? Las bibliotecas públicas, centros comunitarios y edificios del Condado con vestíbulos están abiertos y disponibles para la comunidad durante el horario regular. Para conocer las ubicaciones de calentamiento nocturno, llame al 2-1-1.</w:t>
      </w:r>
    </w:p>
    <w:p w14:paraId="46BE260C" w14:textId="77777777" w:rsidR="00C5694C" w:rsidRDefault="00C5694C" w:rsidP="00526313">
      <w:pPr>
        <w:spacing w:after="0" w:line="20" w:lineRule="atLeast"/>
      </w:pPr>
    </w:p>
    <w:p w14:paraId="7A1B1084" w14:textId="30B3E2E9" w:rsidR="00EE515D" w:rsidRDefault="00EE515D" w:rsidP="00526313">
      <w:pPr>
        <w:spacing w:after="0" w:line="20" w:lineRule="atLeast"/>
      </w:pPr>
      <w:r>
        <w:rPr>
          <w:b/>
          <w:bCs/>
          <w:lang w:val="es"/>
        </w:rPr>
        <w:t>Texto alternativo:</w:t>
      </w:r>
      <w:r>
        <w:rPr>
          <w:lang w:val="es"/>
        </w:rPr>
        <w:t xml:space="preserve"> </w:t>
      </w:r>
      <w:r>
        <w:rPr>
          <w:lang w:val="es"/>
        </w:rPr>
        <w:br/>
        <w:t>Fondo azul y naranja con una biblioteca de color amarillo.</w:t>
      </w:r>
    </w:p>
    <w:p w14:paraId="0C779DD3" w14:textId="77777777" w:rsidR="0031655A" w:rsidRPr="004B5C29" w:rsidRDefault="0031655A" w:rsidP="0031655A">
      <w:pPr>
        <w:pStyle w:val="Heading2"/>
      </w:pPr>
      <w:bookmarkStart w:id="7" w:name="_Toc183511733"/>
      <w:bookmarkStart w:id="8" w:name="_Toc221892900"/>
      <w:r>
        <w:rPr>
          <w:lang w:val="es"/>
        </w:rPr>
        <w:t>Congelación (Frostbite)</w:t>
      </w:r>
      <w:bookmarkEnd w:id="7"/>
      <w:bookmarkEnd w:id="8"/>
    </w:p>
    <w:p w14:paraId="63EE57D4" w14:textId="77777777" w:rsidR="0031655A" w:rsidRPr="007753A5" w:rsidRDefault="0031655A" w:rsidP="0031655A">
      <w:pPr>
        <w:spacing w:after="0" w:line="20" w:lineRule="atLeast"/>
        <w:rPr>
          <w:rFonts w:ascii="Calibri" w:hAnsi="Calibri" w:cs="Calibri"/>
          <w:b/>
          <w:bCs/>
        </w:rPr>
      </w:pPr>
      <w:r>
        <w:rPr>
          <w:rFonts w:ascii="Calibri" w:hAnsi="Calibri" w:cs="Calibri"/>
          <w:b/>
          <w:bCs/>
          <w:lang w:val="es"/>
        </w:rPr>
        <w:t>FB/Instagram/Nextdoor</w:t>
      </w:r>
    </w:p>
    <w:p w14:paraId="49AC585A" w14:textId="77777777" w:rsidR="0031655A" w:rsidRDefault="0031655A" w:rsidP="0031655A">
      <w:pPr>
        <w:spacing w:after="0" w:line="20" w:lineRule="atLeast"/>
        <w:rPr>
          <w:rFonts w:ascii="Calibri" w:hAnsi="Calibri" w:cs="Calibri"/>
        </w:rPr>
      </w:pPr>
      <w:r>
        <w:rPr>
          <w:rFonts w:ascii="Calibri" w:hAnsi="Calibri" w:cs="Calibri"/>
          <w:lang w:val="es"/>
        </w:rPr>
        <w:t>La congelación es un tipo de lesión causada por la exposición al frío extremo. Provoca la pérdida de sensibilidad y color en las áreas afectadas, generalmente en las extremidades como la nariz, orejas, mejillas, barbilla, dedos de las manos y de los pies. La congelación puede causar daño permanente al cuerpo y, en casos graves, puede provocar amputación. Vístase en capas, use gorro, guantes y bufanda. Obtenga más información en</w:t>
      </w:r>
      <w:hyperlink r:id="rId13" w:history="1">
        <w:r>
          <w:rPr>
            <w:rStyle w:val="Hyperlink"/>
            <w:rFonts w:ascii="Calibri" w:hAnsi="Calibri" w:cs="Calibri"/>
            <w:lang w:val="es"/>
          </w:rPr>
          <w:t>www.sjready.org.</w:t>
        </w:r>
      </w:hyperlink>
      <w:r>
        <w:rPr>
          <w:rFonts w:ascii="Calibri" w:hAnsi="Calibri" w:cs="Calibri"/>
          <w:lang w:val="es"/>
        </w:rPr>
        <w:t xml:space="preserve"> </w:t>
      </w:r>
    </w:p>
    <w:p w14:paraId="73C64398" w14:textId="77777777" w:rsidR="0031655A" w:rsidRDefault="0031655A" w:rsidP="0031655A">
      <w:pPr>
        <w:spacing w:after="0" w:line="20" w:lineRule="atLeast"/>
        <w:rPr>
          <w:rFonts w:ascii="Calibri" w:hAnsi="Calibri" w:cs="Calibri"/>
        </w:rPr>
      </w:pPr>
    </w:p>
    <w:p w14:paraId="181C0253" w14:textId="77777777" w:rsidR="0031655A" w:rsidRPr="008A57E6" w:rsidRDefault="0031655A" w:rsidP="0031655A">
      <w:pPr>
        <w:spacing w:after="0" w:line="20" w:lineRule="atLeast"/>
        <w:rPr>
          <w:rFonts w:ascii="Calibri" w:hAnsi="Calibri" w:cs="Calibri"/>
          <w:b/>
          <w:bCs/>
          <w:u w:val="single"/>
        </w:rPr>
      </w:pPr>
      <w:r>
        <w:rPr>
          <w:rFonts w:ascii="Calibri" w:hAnsi="Calibri" w:cs="Calibri"/>
          <w:b/>
          <w:bCs/>
          <w:u w:val="single"/>
          <w:lang w:val="es"/>
        </w:rPr>
        <w:t>X</w:t>
      </w:r>
    </w:p>
    <w:p w14:paraId="0591F768" w14:textId="77777777" w:rsidR="0031655A" w:rsidRDefault="0031655A" w:rsidP="0031655A">
      <w:pPr>
        <w:spacing w:after="0" w:line="20" w:lineRule="atLeast"/>
        <w:rPr>
          <w:rFonts w:ascii="Calibri" w:hAnsi="Calibri" w:cs="Calibri"/>
        </w:rPr>
      </w:pPr>
      <w:r>
        <w:rPr>
          <w:rFonts w:ascii="Calibri" w:hAnsi="Calibri" w:cs="Calibri"/>
          <w:lang w:val="es"/>
        </w:rPr>
        <w:t>La congelación puede causar pérdida de sensibilidad y color en las áreas afectadas, generalmente en la nariz, orejas, mejillas, barbilla, dedos de las manos y de los pies. La congelación puede causar daño permanente al cuerpo. Vístase en capas, use gorro, guantes y bufanda. Obtenga más información en</w:t>
      </w:r>
      <w:hyperlink r:id="rId14" w:history="1">
        <w:r>
          <w:rPr>
            <w:rStyle w:val="Hyperlink"/>
            <w:rFonts w:ascii="Calibri" w:hAnsi="Calibri" w:cs="Calibri"/>
            <w:lang w:val="es"/>
          </w:rPr>
          <w:t>www.sjready.org.</w:t>
        </w:r>
      </w:hyperlink>
    </w:p>
    <w:p w14:paraId="4BCD0EAC" w14:textId="77777777" w:rsidR="0031655A" w:rsidRDefault="0031655A" w:rsidP="0031655A">
      <w:pPr>
        <w:spacing w:after="0" w:line="20" w:lineRule="atLeast"/>
        <w:rPr>
          <w:rFonts w:ascii="Calibri" w:hAnsi="Calibri" w:cs="Calibri"/>
        </w:rPr>
      </w:pPr>
    </w:p>
    <w:p w14:paraId="14B8B7AD" w14:textId="77777777" w:rsidR="0031655A" w:rsidRPr="003C6F77" w:rsidRDefault="0031655A" w:rsidP="0031655A">
      <w:pPr>
        <w:spacing w:after="0" w:line="20" w:lineRule="atLeast"/>
        <w:rPr>
          <w:rFonts w:ascii="Calibri" w:hAnsi="Calibri" w:cs="Calibri"/>
          <w:b/>
          <w:bCs/>
          <w:u w:val="single"/>
        </w:rPr>
      </w:pPr>
      <w:r>
        <w:rPr>
          <w:rFonts w:ascii="Calibri" w:hAnsi="Calibri" w:cs="Calibri"/>
          <w:b/>
          <w:bCs/>
          <w:u w:val="single"/>
          <w:lang w:val="es"/>
        </w:rPr>
        <w:t>Texto alternativo</w:t>
      </w:r>
    </w:p>
    <w:p w14:paraId="0D6B1D80" w14:textId="4A1B47BB" w:rsidR="0031655A" w:rsidRDefault="0031655A" w:rsidP="0031655A">
      <w:pPr>
        <w:spacing w:after="0" w:line="20" w:lineRule="atLeast"/>
        <w:rPr>
          <w:rFonts w:ascii="Calibri" w:hAnsi="Calibri" w:cs="Calibri"/>
        </w:rPr>
      </w:pPr>
      <w:r>
        <w:rPr>
          <w:rFonts w:ascii="Calibri" w:hAnsi="Calibri" w:cs="Calibri"/>
          <w:lang w:val="es"/>
        </w:rPr>
        <w:t>Fondo con degradado azul y naranja con una mano con las puntas de los dedos ennegrecidas.</w:t>
      </w:r>
    </w:p>
    <w:p w14:paraId="61576D12" w14:textId="77777777" w:rsidR="0031655A" w:rsidRDefault="0031655A" w:rsidP="0031655A">
      <w:pPr>
        <w:spacing w:after="0" w:line="20" w:lineRule="atLeast"/>
        <w:rPr>
          <w:rFonts w:ascii="Calibri" w:hAnsi="Calibri" w:cs="Calibri"/>
        </w:rPr>
      </w:pPr>
    </w:p>
    <w:p w14:paraId="720046DE" w14:textId="77777777" w:rsidR="0031655A" w:rsidRPr="00003CB4" w:rsidRDefault="0031655A" w:rsidP="0031655A">
      <w:pPr>
        <w:pStyle w:val="Heading2"/>
      </w:pPr>
      <w:bookmarkStart w:id="9" w:name="_Toc221892901"/>
      <w:r>
        <w:rPr>
          <w:lang w:val="es"/>
        </w:rPr>
        <w:t>La Hipotermia{1] es una Emergencia Médica Grave</w:t>
      </w:r>
      <w:bookmarkEnd w:id="9"/>
    </w:p>
    <w:p w14:paraId="0FABB21B" w14:textId="77777777" w:rsidR="0031655A" w:rsidRPr="007753A5" w:rsidRDefault="0031655A" w:rsidP="0031655A">
      <w:pPr>
        <w:spacing w:after="0" w:line="20" w:lineRule="atLeast"/>
        <w:rPr>
          <w:rFonts w:ascii="Calibri" w:hAnsi="Calibri" w:cs="Calibri"/>
          <w:b/>
          <w:bCs/>
        </w:rPr>
      </w:pPr>
      <w:r>
        <w:rPr>
          <w:rFonts w:ascii="Calibri" w:hAnsi="Calibri" w:cs="Calibri"/>
          <w:b/>
          <w:bCs/>
          <w:lang w:val="es"/>
        </w:rPr>
        <w:t>FB/Instagram/Nextdoor</w:t>
      </w:r>
    </w:p>
    <w:p w14:paraId="48DC683C" w14:textId="77777777" w:rsidR="0031655A" w:rsidRDefault="0031655A" w:rsidP="0031655A">
      <w:pPr>
        <w:spacing w:after="0" w:line="20" w:lineRule="atLeast"/>
        <w:rPr>
          <w:rFonts w:ascii="Calibri" w:hAnsi="Calibri" w:cs="Calibri"/>
        </w:rPr>
      </w:pPr>
      <w:r>
        <w:rPr>
          <w:rFonts w:ascii="Calibri" w:hAnsi="Calibri" w:cs="Calibri"/>
          <w:lang w:val="es"/>
        </w:rPr>
        <w:t xml:space="preserve">La hipotermia es una emergencia médica grave y ocurre cuando la temperatura corporal desciende a niveles anormalmente bajos. Los síntomas de la hipotermia incluyen escalofríos, agotamiento, confusión, torpeza en las manos, pérdida de memoria, dificultad para hablar y somnolencia. Limite su exposición a temperaturas extremadamente frías y vístase en capas. Si alguien muestra señales de hipotermia, llame al 9-1-1 inmediatamente. Para más información, visite </w:t>
      </w:r>
      <w:hyperlink r:id="rId15" w:history="1">
        <w:r>
          <w:rPr>
            <w:rStyle w:val="Hyperlink"/>
            <w:rFonts w:ascii="Calibri" w:hAnsi="Calibri" w:cs="Calibri"/>
            <w:lang w:val="es"/>
          </w:rPr>
          <w:t>www.sjready.org.</w:t>
        </w:r>
      </w:hyperlink>
      <w:r>
        <w:rPr>
          <w:rFonts w:ascii="Calibri" w:hAnsi="Calibri" w:cs="Calibri"/>
          <w:lang w:val="es"/>
        </w:rPr>
        <w:t xml:space="preserve"> </w:t>
      </w:r>
    </w:p>
    <w:p w14:paraId="4A97A900" w14:textId="77777777" w:rsidR="0031655A" w:rsidRDefault="0031655A" w:rsidP="0031655A">
      <w:pPr>
        <w:spacing w:after="0" w:line="20" w:lineRule="atLeast"/>
        <w:rPr>
          <w:rFonts w:ascii="Calibri" w:hAnsi="Calibri" w:cs="Calibri"/>
        </w:rPr>
      </w:pPr>
    </w:p>
    <w:p w14:paraId="373B51B9" w14:textId="77777777" w:rsidR="0031655A" w:rsidRPr="008A57E6" w:rsidRDefault="0031655A" w:rsidP="0031655A">
      <w:pPr>
        <w:spacing w:after="0" w:line="20" w:lineRule="atLeast"/>
        <w:rPr>
          <w:rFonts w:ascii="Calibri" w:hAnsi="Calibri" w:cs="Calibri"/>
          <w:b/>
          <w:bCs/>
          <w:u w:val="single"/>
        </w:rPr>
      </w:pPr>
      <w:r>
        <w:rPr>
          <w:rFonts w:ascii="Calibri" w:hAnsi="Calibri" w:cs="Calibri"/>
          <w:b/>
          <w:bCs/>
          <w:u w:val="single"/>
          <w:lang w:val="es"/>
        </w:rPr>
        <w:t>X</w:t>
      </w:r>
    </w:p>
    <w:p w14:paraId="79BAEF2F" w14:textId="77777777" w:rsidR="0031655A" w:rsidRDefault="0031655A" w:rsidP="0031655A">
      <w:pPr>
        <w:spacing w:after="0" w:line="20" w:lineRule="atLeast"/>
        <w:rPr>
          <w:rFonts w:ascii="Calibri" w:hAnsi="Calibri" w:cs="Calibri"/>
        </w:rPr>
      </w:pPr>
      <w:r>
        <w:rPr>
          <w:rFonts w:ascii="Calibri" w:hAnsi="Calibri" w:cs="Calibri"/>
          <w:lang w:val="es"/>
        </w:rPr>
        <w:t>La hipotermia es una emergencia médica grave. Los síntomas incluyen escalofríos, agotamiento, confusión, torpeza en las manos, pérdida de memoria, dificultad para hablar y somnolencia. Si alguien muestra señales de hipotermia, llame al 9-1-1 inmediatamente. Obtenga más información en</w:t>
      </w:r>
      <w:hyperlink r:id="rId16" w:history="1">
        <w:r>
          <w:rPr>
            <w:rStyle w:val="Hyperlink"/>
            <w:rFonts w:ascii="Calibri" w:hAnsi="Calibri" w:cs="Calibri"/>
            <w:lang w:val="es"/>
          </w:rPr>
          <w:t>www.sjready.org.</w:t>
        </w:r>
      </w:hyperlink>
      <w:r>
        <w:rPr>
          <w:rFonts w:ascii="Calibri" w:hAnsi="Calibri" w:cs="Calibri"/>
          <w:lang w:val="es"/>
        </w:rPr>
        <w:t xml:space="preserve"> </w:t>
      </w:r>
    </w:p>
    <w:p w14:paraId="1376DB22" w14:textId="77777777" w:rsidR="0031655A" w:rsidRDefault="0031655A" w:rsidP="0031655A">
      <w:pPr>
        <w:spacing w:after="0" w:line="20" w:lineRule="atLeast"/>
        <w:rPr>
          <w:rFonts w:ascii="Calibri" w:hAnsi="Calibri" w:cs="Calibri"/>
        </w:rPr>
      </w:pPr>
    </w:p>
    <w:p w14:paraId="51C160F8" w14:textId="77777777" w:rsidR="0031655A" w:rsidRPr="003C6F77" w:rsidRDefault="0031655A" w:rsidP="0031655A">
      <w:pPr>
        <w:spacing w:after="0" w:line="20" w:lineRule="atLeast"/>
        <w:rPr>
          <w:rFonts w:ascii="Calibri" w:hAnsi="Calibri" w:cs="Calibri"/>
          <w:b/>
          <w:bCs/>
          <w:u w:val="single"/>
        </w:rPr>
      </w:pPr>
      <w:r>
        <w:rPr>
          <w:rFonts w:ascii="Calibri" w:hAnsi="Calibri" w:cs="Calibri"/>
          <w:b/>
          <w:bCs/>
          <w:u w:val="single"/>
          <w:lang w:val="es"/>
        </w:rPr>
        <w:t>Texto alternativo</w:t>
      </w:r>
    </w:p>
    <w:p w14:paraId="02B1FE16" w14:textId="590427FD" w:rsidR="0031655A" w:rsidRDefault="0031655A" w:rsidP="0031655A">
      <w:pPr>
        <w:spacing w:after="0" w:line="20" w:lineRule="atLeast"/>
        <w:rPr>
          <w:rFonts w:ascii="Calibri" w:hAnsi="Calibri" w:cs="Calibri"/>
        </w:rPr>
      </w:pPr>
      <w:r>
        <w:rPr>
          <w:rFonts w:ascii="Calibri" w:hAnsi="Calibri" w:cs="Calibri"/>
          <w:lang w:val="es"/>
        </w:rPr>
        <w:t>Fondo con degradado azul y naranja con un hombre temblando cubierto con una manta beige.</w:t>
      </w:r>
    </w:p>
    <w:p w14:paraId="016D4C5E" w14:textId="77777777" w:rsidR="0031655A" w:rsidRDefault="0031655A" w:rsidP="0031655A">
      <w:pPr>
        <w:spacing w:after="0" w:line="20" w:lineRule="atLeast"/>
      </w:pPr>
    </w:p>
    <w:p w14:paraId="5917525E" w14:textId="77777777" w:rsidR="0031655A" w:rsidRDefault="0031655A" w:rsidP="0031655A">
      <w:pPr>
        <w:pStyle w:val="Heading2"/>
      </w:pPr>
      <w:bookmarkStart w:id="10" w:name="_Toc221892902"/>
      <w:r>
        <w:rPr>
          <w:lang w:val="es"/>
        </w:rPr>
        <w:t>Conozca las Señales de la Hipotermia</w:t>
      </w:r>
      <w:bookmarkEnd w:id="10"/>
    </w:p>
    <w:p w14:paraId="6EBFD507" w14:textId="77777777" w:rsidR="0031655A" w:rsidRPr="007753A5" w:rsidRDefault="0031655A" w:rsidP="0031655A">
      <w:pPr>
        <w:spacing w:after="0" w:line="20" w:lineRule="atLeast"/>
        <w:rPr>
          <w:rFonts w:ascii="Calibri" w:hAnsi="Calibri" w:cs="Calibri"/>
          <w:b/>
          <w:bCs/>
        </w:rPr>
      </w:pPr>
      <w:r>
        <w:rPr>
          <w:rFonts w:ascii="Calibri" w:hAnsi="Calibri" w:cs="Calibri"/>
          <w:b/>
          <w:bCs/>
          <w:lang w:val="es"/>
        </w:rPr>
        <w:t>FB/Instagram/Nextdoor</w:t>
      </w:r>
    </w:p>
    <w:p w14:paraId="505C686D" w14:textId="77777777" w:rsidR="0031655A" w:rsidRDefault="0031655A" w:rsidP="0031655A">
      <w:pPr>
        <w:spacing w:after="0" w:line="20" w:lineRule="atLeast"/>
      </w:pPr>
      <w:r>
        <w:rPr>
          <w:lang w:val="es"/>
        </w:rPr>
        <w:t xml:space="preserve">A medida que bajan las temperaturas, es importante mantenerse alerta ante los síntomas de la hipotermia, que pueden poner en peligro la vida si no se tratan. En los adultos pueden presentarse escalofríos, agotamiento o fatiga extrema, confusión, torpeza en las manos, pérdida de memoria, </w:t>
      </w:r>
      <w:r>
        <w:rPr>
          <w:lang w:val="es"/>
        </w:rPr>
        <w:lastRenderedPageBreak/>
        <w:t xml:space="preserve">dificultad para hablar y somnolencia. Los bebés que experimentan hipotermia pueden tener la piel de color rojo brillante y fría, y mostrar muy poca energía. Si nota estas señales en usted o en otras personas, busque refugio y calor de inmediato. Llame al 9-1-1 inmediatamente. La hipotermia es una emergencia médica grave. Visite </w:t>
      </w:r>
      <w:hyperlink r:id="rId17" w:history="1">
        <w:r>
          <w:rPr>
            <w:rStyle w:val="Hyperlink"/>
            <w:lang w:val="es"/>
          </w:rPr>
          <w:t>www.sjready.org</w:t>
        </w:r>
      </w:hyperlink>
      <w:r>
        <w:rPr>
          <w:lang w:val="es"/>
        </w:rPr>
        <w:t xml:space="preserve"> para más información.</w:t>
      </w:r>
    </w:p>
    <w:p w14:paraId="041EF33F" w14:textId="77777777" w:rsidR="0031655A" w:rsidRDefault="0031655A" w:rsidP="0031655A">
      <w:pPr>
        <w:spacing w:after="0" w:line="20" w:lineRule="atLeast"/>
      </w:pPr>
    </w:p>
    <w:p w14:paraId="32665C9A" w14:textId="77777777" w:rsidR="0031655A" w:rsidRPr="00526313" w:rsidRDefault="0031655A" w:rsidP="0031655A">
      <w:pPr>
        <w:spacing w:after="0" w:line="20" w:lineRule="atLeast"/>
        <w:rPr>
          <w:rFonts w:ascii="Calibri" w:hAnsi="Calibri" w:cs="Calibri"/>
          <w:b/>
          <w:bCs/>
        </w:rPr>
      </w:pPr>
      <w:r>
        <w:rPr>
          <w:rFonts w:ascii="Calibri" w:hAnsi="Calibri" w:cs="Calibri"/>
          <w:b/>
          <w:bCs/>
          <w:lang w:val="es"/>
        </w:rPr>
        <w:t>X</w:t>
      </w:r>
    </w:p>
    <w:p w14:paraId="1BFB59F0" w14:textId="77777777" w:rsidR="0031655A" w:rsidRDefault="0031655A" w:rsidP="0031655A">
      <w:pPr>
        <w:spacing w:after="0" w:line="20" w:lineRule="atLeast"/>
      </w:pPr>
      <w:r>
        <w:rPr>
          <w:lang w:val="es"/>
        </w:rPr>
        <w:t xml:space="preserve">Conozca las señales de la hipotermia. Llame al 9-1-1 inmediatamente. Visite </w:t>
      </w:r>
      <w:hyperlink r:id="rId18" w:history="1">
        <w:r>
          <w:rPr>
            <w:rStyle w:val="Hyperlink"/>
            <w:lang w:val="es"/>
          </w:rPr>
          <w:t>www.sjready.org</w:t>
        </w:r>
      </w:hyperlink>
      <w:r>
        <w:rPr>
          <w:lang w:val="es"/>
        </w:rPr>
        <w:t xml:space="preserve"> para más información. </w:t>
      </w:r>
    </w:p>
    <w:p w14:paraId="14B60570" w14:textId="77777777" w:rsidR="0031655A" w:rsidRDefault="0031655A" w:rsidP="0031655A">
      <w:pPr>
        <w:spacing w:after="0" w:line="20" w:lineRule="atLeast"/>
      </w:pPr>
    </w:p>
    <w:p w14:paraId="25FB4479" w14:textId="77777777" w:rsidR="0031655A" w:rsidRPr="00526313" w:rsidRDefault="0031655A" w:rsidP="0031655A">
      <w:pPr>
        <w:spacing w:after="0" w:line="20" w:lineRule="atLeast"/>
        <w:rPr>
          <w:b/>
          <w:bCs/>
        </w:rPr>
      </w:pPr>
      <w:r>
        <w:rPr>
          <w:b/>
          <w:bCs/>
          <w:lang w:val="es"/>
        </w:rPr>
        <w:t>Texto alternativo</w:t>
      </w:r>
    </w:p>
    <w:p w14:paraId="337EA4EF" w14:textId="2D2389C8" w:rsidR="0031655A" w:rsidRDefault="0031655A" w:rsidP="0031655A">
      <w:pPr>
        <w:spacing w:after="0" w:line="20" w:lineRule="atLeast"/>
        <w:rPr>
          <w:rFonts w:ascii="Calibri" w:hAnsi="Calibri" w:cs="Calibri"/>
        </w:rPr>
      </w:pPr>
      <w:r>
        <w:rPr>
          <w:rFonts w:ascii="Calibri" w:hAnsi="Calibri" w:cs="Calibri"/>
          <w:lang w:val="es"/>
        </w:rPr>
        <w:t>Fondo con degradado azul y naranja con una infografía que muestra las señales de la hipotermia.</w:t>
      </w:r>
    </w:p>
    <w:p w14:paraId="1C8A2989" w14:textId="77777777" w:rsidR="0031655A" w:rsidRPr="004B5C29" w:rsidRDefault="0031655A" w:rsidP="0031655A">
      <w:pPr>
        <w:spacing w:after="0" w:line="20" w:lineRule="atLeast"/>
      </w:pPr>
    </w:p>
    <w:p w14:paraId="7B6835E5" w14:textId="77777777" w:rsidR="0031655A" w:rsidRDefault="0031655A" w:rsidP="0031655A">
      <w:pPr>
        <w:pStyle w:val="Heading2"/>
      </w:pPr>
      <w:bookmarkStart w:id="11" w:name="_Toc183511735"/>
      <w:bookmarkStart w:id="12" w:name="_Toc221892903"/>
      <w:r>
        <w:rPr>
          <w:lang w:val="es"/>
        </w:rPr>
        <w:t>Desvestirse Paradójicamente</w:t>
      </w:r>
      <w:bookmarkEnd w:id="11"/>
      <w:bookmarkEnd w:id="12"/>
    </w:p>
    <w:p w14:paraId="67E89D2E" w14:textId="77777777" w:rsidR="0031655A" w:rsidRPr="002A3CB5" w:rsidRDefault="0031655A" w:rsidP="0031655A">
      <w:pPr>
        <w:spacing w:after="0" w:line="20" w:lineRule="atLeast"/>
        <w:rPr>
          <w:b/>
          <w:bCs/>
          <w:u w:val="single"/>
        </w:rPr>
      </w:pPr>
      <w:r>
        <w:rPr>
          <w:b/>
          <w:bCs/>
          <w:u w:val="single"/>
          <w:lang w:val="es"/>
        </w:rPr>
        <w:t>FB / Instagram / Nextdoor (2200 Characters)</w:t>
      </w:r>
    </w:p>
    <w:p w14:paraId="61E2EBD0" w14:textId="77777777" w:rsidR="0031655A" w:rsidRDefault="0031655A" w:rsidP="0031655A">
      <w:pPr>
        <w:spacing w:after="0" w:line="20" w:lineRule="atLeast"/>
      </w:pPr>
      <w:r>
        <w:rPr>
          <w:lang w:val="es"/>
        </w:rPr>
        <w:t>Cuando una persona sufre de hipotermia, puede experimentar un fenómeno médico potencialmente mortal llamado desvestirse paradójicamente. Esta es la última reacción del cuerpo para intentar mantenerse caliente, creando una sensación de calor intenso. Como resultado, la persona puede quitarse la ropa incluso en temperaturas peligrosamente frías para intentar refrescarse. Llame al 9-1-1 inmediatamente. Obtenga más información en</w:t>
      </w:r>
      <w:hyperlink r:id="rId19" w:history="1">
        <w:r>
          <w:rPr>
            <w:rStyle w:val="Hyperlink"/>
            <w:lang w:val="es"/>
          </w:rPr>
          <w:t>www.sjready.org.</w:t>
        </w:r>
      </w:hyperlink>
      <w:r>
        <w:rPr>
          <w:lang w:val="es"/>
        </w:rPr>
        <w:t xml:space="preserve"> </w:t>
      </w:r>
    </w:p>
    <w:p w14:paraId="597D7F4D" w14:textId="77777777" w:rsidR="0031655A" w:rsidRDefault="0031655A" w:rsidP="0031655A">
      <w:pPr>
        <w:spacing w:after="0" w:line="20" w:lineRule="atLeast"/>
      </w:pPr>
    </w:p>
    <w:p w14:paraId="3E8986AA" w14:textId="77777777" w:rsidR="0031655A" w:rsidRPr="005602EB" w:rsidRDefault="0031655A" w:rsidP="0031655A">
      <w:pPr>
        <w:spacing w:after="0" w:line="20" w:lineRule="atLeast"/>
        <w:rPr>
          <w:b/>
          <w:bCs/>
          <w:u w:val="single"/>
        </w:rPr>
      </w:pPr>
      <w:r>
        <w:rPr>
          <w:b/>
          <w:bCs/>
          <w:u w:val="single"/>
          <w:lang w:val="es"/>
        </w:rPr>
        <w:t>X (280) Caracteres</w:t>
      </w:r>
    </w:p>
    <w:p w14:paraId="3CFFEB7E" w14:textId="77777777" w:rsidR="0031655A" w:rsidRDefault="0031655A" w:rsidP="0031655A">
      <w:pPr>
        <w:spacing w:after="0" w:line="20" w:lineRule="atLeast"/>
      </w:pPr>
      <w:r>
        <w:rPr>
          <w:lang w:val="es"/>
        </w:rPr>
        <w:t>El desvestirse paradójicamente es un fenómeno médico potencialmente mortal. Es el intento final del cuerpo por mantenerse caliente al crear una sensación de calor intenso, lo que puede llevar a que la persona se quite la ropa incluso en temperaturas peligrosamente frías. Llame al 9-1-1 inmediatamente. Obtenga más información en</w:t>
      </w:r>
      <w:hyperlink r:id="rId20" w:history="1">
        <w:r>
          <w:rPr>
            <w:rStyle w:val="Hyperlink"/>
            <w:lang w:val="es"/>
          </w:rPr>
          <w:t>www.sjready.org.</w:t>
        </w:r>
      </w:hyperlink>
      <w:r>
        <w:rPr>
          <w:lang w:val="es"/>
        </w:rPr>
        <w:t xml:space="preserve"> </w:t>
      </w:r>
    </w:p>
    <w:p w14:paraId="40FA2268" w14:textId="77777777" w:rsidR="0031655A" w:rsidRDefault="0031655A" w:rsidP="0031655A">
      <w:pPr>
        <w:spacing w:after="0" w:line="20" w:lineRule="atLeast"/>
      </w:pPr>
    </w:p>
    <w:p w14:paraId="5706BD42" w14:textId="77777777" w:rsidR="0031655A" w:rsidRDefault="0031655A" w:rsidP="0031655A">
      <w:pPr>
        <w:spacing w:after="0" w:line="20" w:lineRule="atLeast"/>
        <w:rPr>
          <w:b/>
          <w:bCs/>
          <w:u w:val="single"/>
        </w:rPr>
      </w:pPr>
      <w:r>
        <w:rPr>
          <w:b/>
          <w:bCs/>
          <w:u w:val="single"/>
          <w:lang w:val="es"/>
        </w:rPr>
        <w:t>Texto alternativo</w:t>
      </w:r>
    </w:p>
    <w:p w14:paraId="38975FC6" w14:textId="6984D3C2" w:rsidR="0031655A" w:rsidRDefault="0031655A" w:rsidP="0031655A">
      <w:pPr>
        <w:spacing w:after="0" w:line="20" w:lineRule="atLeast"/>
        <w:rPr>
          <w:rFonts w:ascii="Calibri" w:hAnsi="Calibri" w:cs="Calibri"/>
        </w:rPr>
      </w:pPr>
      <w:r>
        <w:rPr>
          <w:rFonts w:ascii="Calibri" w:hAnsi="Calibri" w:cs="Calibri"/>
          <w:lang w:val="es"/>
        </w:rPr>
        <w:t>Fondo con degradado azul y naranja con pies descalzos sobre el suelo y un montón de ropa al lado.</w:t>
      </w:r>
    </w:p>
    <w:p w14:paraId="650ABF45" w14:textId="77777777" w:rsidR="00242522" w:rsidRDefault="00242522" w:rsidP="0031655A">
      <w:pPr>
        <w:spacing w:after="0" w:line="20" w:lineRule="atLeast"/>
        <w:rPr>
          <w:rFonts w:ascii="Calibri" w:hAnsi="Calibri" w:cs="Calibri"/>
        </w:rPr>
      </w:pPr>
    </w:p>
    <w:p w14:paraId="2C22FAF1" w14:textId="032F9736" w:rsidR="00242522" w:rsidRDefault="00242522" w:rsidP="00242522">
      <w:pPr>
        <w:pStyle w:val="Heading2"/>
      </w:pPr>
      <w:bookmarkStart w:id="13" w:name="_Toc221892904"/>
      <w:r>
        <w:rPr>
          <w:lang w:val="es"/>
        </w:rPr>
        <w:t>El tiempo frío, el alcohol y las drogas no se mezclan</w:t>
      </w:r>
      <w:bookmarkEnd w:id="13"/>
    </w:p>
    <w:p w14:paraId="6CE9E49D" w14:textId="0F28BE84" w:rsidR="00242522" w:rsidRPr="00242522" w:rsidRDefault="00242522" w:rsidP="00242522">
      <w:pPr>
        <w:spacing w:after="0" w:line="240" w:lineRule="auto"/>
        <w:rPr>
          <w:b/>
          <w:bCs/>
        </w:rPr>
      </w:pPr>
      <w:r>
        <w:rPr>
          <w:b/>
          <w:bCs/>
          <w:lang w:val="es"/>
        </w:rPr>
        <w:t>Facebook, Instagram, Nextdoor</w:t>
      </w:r>
    </w:p>
    <w:p w14:paraId="06A59CAB" w14:textId="3A8AB645" w:rsidR="00242522" w:rsidRDefault="00242522" w:rsidP="00242522">
      <w:pPr>
        <w:spacing w:after="0" w:line="240" w:lineRule="auto"/>
      </w:pPr>
      <w:r>
        <w:rPr>
          <w:lang w:val="es"/>
        </w:rPr>
        <w:t xml:space="preserve">¡Manténgase seguro durante el tiempo extremadamente frío! ¿Sabía que las drogas sin receta y el alcohol pueden dar una falsa sensación de calor? Estas sustancias afectan su capacidad para reconocer cuando su temperatura corporal es peligrosamente baja, lo que aumenta el riesgo de hipotermia. ¡Protéjase este invierno! Obtenga más consejos para mantenerse seguro en </w:t>
      </w:r>
      <w:hyperlink r:id="rId21" w:tgtFrame="_blank" w:history="1">
        <w:r>
          <w:rPr>
            <w:rStyle w:val="Hyperlink"/>
            <w:lang w:val="es"/>
          </w:rPr>
          <w:t>www.sjready.org.</w:t>
        </w:r>
      </w:hyperlink>
    </w:p>
    <w:p w14:paraId="34A7E4E3" w14:textId="77777777" w:rsidR="00242522" w:rsidRDefault="00242522" w:rsidP="00242522">
      <w:pPr>
        <w:spacing w:after="0" w:line="240" w:lineRule="auto"/>
      </w:pPr>
    </w:p>
    <w:p w14:paraId="548FEAA8" w14:textId="302A1A08" w:rsidR="00242522" w:rsidRPr="00242522" w:rsidRDefault="00242522" w:rsidP="00242522">
      <w:pPr>
        <w:spacing w:after="0" w:line="240" w:lineRule="auto"/>
        <w:rPr>
          <w:b/>
          <w:bCs/>
        </w:rPr>
      </w:pPr>
      <w:r>
        <w:rPr>
          <w:b/>
          <w:bCs/>
          <w:lang w:val="es"/>
        </w:rPr>
        <w:t>X</w:t>
      </w:r>
    </w:p>
    <w:p w14:paraId="2241FDC2" w14:textId="7DF66A65" w:rsidR="0031655A" w:rsidRDefault="00FE61C5" w:rsidP="0031655A">
      <w:pPr>
        <w:spacing w:after="0" w:line="20" w:lineRule="atLeast"/>
      </w:pPr>
      <w:r>
        <w:rPr>
          <w:lang w:val="es"/>
        </w:rPr>
        <w:t>¡Manténgase seguro durante el tiempo extremadamente frío! Las drogas sin receta y el alcohol pueden dar una falsa sensación de calor. Disminuyen su capacidad para reconocer cuando su temperatura corporal es peligrosamente baja, lo que aumenta el riesgo de hipotermia. Obtenga más consejos para mantenerse seguro en www.sjready.org.</w:t>
      </w:r>
    </w:p>
    <w:p w14:paraId="58B0B23F" w14:textId="77777777" w:rsidR="0031655A" w:rsidRPr="00426BFE" w:rsidRDefault="0031655A" w:rsidP="0031655A">
      <w:pPr>
        <w:spacing w:after="0" w:line="20" w:lineRule="atLeast"/>
      </w:pPr>
    </w:p>
    <w:p w14:paraId="6D8BE14D" w14:textId="77777777" w:rsidR="002F36ED" w:rsidRDefault="002F36ED" w:rsidP="002F36ED">
      <w:pPr>
        <w:spacing w:after="0" w:line="20" w:lineRule="atLeast"/>
        <w:rPr>
          <w:b/>
          <w:bCs/>
          <w:u w:val="single"/>
        </w:rPr>
      </w:pPr>
      <w:r>
        <w:rPr>
          <w:b/>
          <w:bCs/>
          <w:u w:val="single"/>
          <w:lang w:val="es"/>
        </w:rPr>
        <w:t>Texto alternativo</w:t>
      </w:r>
    </w:p>
    <w:p w14:paraId="2A4F32F2" w14:textId="168C9441" w:rsidR="002F36ED" w:rsidRDefault="002F36ED" w:rsidP="002F36ED">
      <w:pPr>
        <w:spacing w:after="0" w:line="20" w:lineRule="atLeast"/>
        <w:rPr>
          <w:rFonts w:ascii="Calibri" w:hAnsi="Calibri" w:cs="Calibri"/>
        </w:rPr>
      </w:pPr>
      <w:r>
        <w:rPr>
          <w:rFonts w:ascii="Calibri" w:hAnsi="Calibri" w:cs="Calibri"/>
          <w:lang w:val="es"/>
        </w:rPr>
        <w:t>Fondo con degradado azul y naranja con un hombre acostado en el suelo rodeado de botellas de alcohol.</w:t>
      </w:r>
    </w:p>
    <w:p w14:paraId="1B410727" w14:textId="77777777" w:rsidR="00903ADF" w:rsidRDefault="00903ADF" w:rsidP="00526313">
      <w:pPr>
        <w:spacing w:after="0" w:line="20" w:lineRule="atLeast"/>
      </w:pPr>
    </w:p>
    <w:p w14:paraId="0A21A3ED" w14:textId="7ADF12F6" w:rsidR="0031655A" w:rsidRDefault="0031655A" w:rsidP="00526313">
      <w:pPr>
        <w:pStyle w:val="Heading1"/>
        <w:spacing w:after="0" w:line="20" w:lineRule="atLeast"/>
      </w:pPr>
      <w:bookmarkStart w:id="14" w:name="_Toc221892905"/>
      <w:r>
        <w:rPr>
          <w:lang w:val="es"/>
        </w:rPr>
        <w:lastRenderedPageBreak/>
        <w:t>Listo en 3 pasos</w:t>
      </w:r>
      <w:bookmarkEnd w:id="14"/>
    </w:p>
    <w:p w14:paraId="1CA2B320" w14:textId="77777777" w:rsidR="00426BFE" w:rsidRDefault="00426BFE" w:rsidP="00526313">
      <w:pPr>
        <w:spacing w:after="0" w:line="20" w:lineRule="atLeast"/>
        <w:rPr>
          <w:rFonts w:ascii="Calibri" w:hAnsi="Calibri" w:cs="Calibri"/>
        </w:rPr>
      </w:pPr>
    </w:p>
    <w:p w14:paraId="2F95EBD8" w14:textId="36CA46F6" w:rsidR="00426BFE" w:rsidRPr="00426BFE" w:rsidRDefault="00426BFE" w:rsidP="0031655A">
      <w:pPr>
        <w:pStyle w:val="Heading2"/>
      </w:pPr>
      <w:bookmarkStart w:id="15" w:name="_Toc221892906"/>
      <w:r>
        <w:rPr>
          <w:lang w:val="es"/>
        </w:rPr>
        <w:t>Regístrese para Recibir Alertas SJReady</w:t>
      </w:r>
      <w:bookmarkEnd w:id="15"/>
    </w:p>
    <w:p w14:paraId="1A67CB84" w14:textId="77777777" w:rsidR="00426BFE" w:rsidRPr="00C5694C" w:rsidRDefault="00426BFE" w:rsidP="00526313">
      <w:pPr>
        <w:spacing w:after="0" w:line="20" w:lineRule="atLeast"/>
        <w:rPr>
          <w:b/>
          <w:bCs/>
        </w:rPr>
      </w:pPr>
      <w:r>
        <w:rPr>
          <w:b/>
          <w:bCs/>
          <w:lang w:val="es"/>
        </w:rPr>
        <w:t>Facebook, Instagram, Nextdoor</w:t>
      </w:r>
    </w:p>
    <w:p w14:paraId="217F3E7B" w14:textId="5E39EB61" w:rsidR="00903ADF" w:rsidRDefault="00426BFE" w:rsidP="00526313">
      <w:pPr>
        <w:spacing w:after="0" w:line="20" w:lineRule="atLeast"/>
        <w:rPr>
          <w:rFonts w:ascii="Calibri" w:hAnsi="Calibri" w:cs="Calibri"/>
        </w:rPr>
      </w:pPr>
      <w:r>
        <w:rPr>
          <w:rFonts w:ascii="Calibri" w:hAnsi="Calibri" w:cs="Calibri"/>
          <w:lang w:val="es"/>
        </w:rPr>
        <w:t xml:space="preserve">Cuando cada segundo cuenta, tener la información correcta en el momento adecuado puede marcar la diferencia entre la vida y la muerte. Reciba información crítica durante emergencias y desastres de fuentes confiables, incluyendo las fuerzas del orden, bomberos, servicios médicos de emergencia, su ciudad y el Condado. ¡Manténgase conectado! Suscríbase hoy mismo a las alertas SJReady en </w:t>
      </w:r>
      <w:hyperlink r:id="rId22" w:tgtFrame="_blank" w:history="1">
        <w:r>
          <w:rPr>
            <w:rStyle w:val="Hyperlink"/>
            <w:rFonts w:ascii="Calibri" w:hAnsi="Calibri" w:cs="Calibri"/>
            <w:lang w:val="es"/>
          </w:rPr>
          <w:t>www.sjready.org.</w:t>
        </w:r>
      </w:hyperlink>
    </w:p>
    <w:p w14:paraId="18E2A723" w14:textId="77777777" w:rsidR="00426BFE" w:rsidRDefault="00426BFE" w:rsidP="00526313">
      <w:pPr>
        <w:spacing w:after="0" w:line="20" w:lineRule="atLeast"/>
        <w:rPr>
          <w:rFonts w:ascii="Calibri" w:hAnsi="Calibri" w:cs="Calibri"/>
        </w:rPr>
      </w:pPr>
    </w:p>
    <w:p w14:paraId="140723FE" w14:textId="70FC7919" w:rsidR="00426BFE" w:rsidRPr="00426BFE" w:rsidRDefault="00426BFE" w:rsidP="00526313">
      <w:pPr>
        <w:spacing w:after="0" w:line="20" w:lineRule="atLeast"/>
        <w:rPr>
          <w:rFonts w:ascii="Calibri" w:hAnsi="Calibri" w:cs="Calibri"/>
          <w:b/>
          <w:bCs/>
        </w:rPr>
      </w:pPr>
      <w:r>
        <w:rPr>
          <w:rFonts w:ascii="Calibri" w:hAnsi="Calibri" w:cs="Calibri"/>
          <w:b/>
          <w:bCs/>
          <w:lang w:val="es"/>
        </w:rPr>
        <w:t>X</w:t>
      </w:r>
    </w:p>
    <w:p w14:paraId="4DE39407" w14:textId="594D77F1" w:rsidR="00426BFE" w:rsidRDefault="00426BFE" w:rsidP="00526313">
      <w:pPr>
        <w:spacing w:after="0" w:line="20" w:lineRule="atLeast"/>
        <w:rPr>
          <w:rFonts w:ascii="Calibri" w:hAnsi="Calibri" w:cs="Calibri"/>
        </w:rPr>
      </w:pPr>
      <w:r>
        <w:rPr>
          <w:rFonts w:ascii="Calibri" w:hAnsi="Calibri" w:cs="Calibri"/>
          <w:lang w:val="es"/>
        </w:rPr>
        <w:t xml:space="preserve">Cuando cada segundo cuenta, tener la información correcta en el momento adecuado puede marcar la diferencia entre la vida y la muerte. Reciba información durante emergencias y desastres de fuentes confiables. Manténgase conectado. Suscríbase hoy mismo a las alertas SJReady en </w:t>
      </w:r>
      <w:hyperlink r:id="rId23" w:tgtFrame="_blank" w:history="1">
        <w:r>
          <w:rPr>
            <w:rStyle w:val="Hyperlink"/>
            <w:rFonts w:ascii="Calibri" w:hAnsi="Calibri" w:cs="Calibri"/>
            <w:lang w:val="es"/>
          </w:rPr>
          <w:t>http://sjready.org</w:t>
        </w:r>
      </w:hyperlink>
    </w:p>
    <w:p w14:paraId="4CCF214E" w14:textId="77777777" w:rsidR="00426BFE" w:rsidRDefault="00426BFE" w:rsidP="00526313">
      <w:pPr>
        <w:spacing w:after="0" w:line="20" w:lineRule="atLeast"/>
        <w:rPr>
          <w:rFonts w:ascii="Calibri" w:hAnsi="Calibri" w:cs="Calibri"/>
        </w:rPr>
      </w:pPr>
    </w:p>
    <w:p w14:paraId="70551C92" w14:textId="79845E70" w:rsidR="00426BFE" w:rsidRPr="004B5C29" w:rsidRDefault="00426BFE" w:rsidP="00526313">
      <w:pPr>
        <w:spacing w:after="0" w:line="20" w:lineRule="atLeast"/>
        <w:rPr>
          <w:rFonts w:ascii="Calibri" w:hAnsi="Calibri" w:cs="Calibri"/>
          <w:b/>
          <w:bCs/>
        </w:rPr>
      </w:pPr>
      <w:r>
        <w:rPr>
          <w:rFonts w:ascii="Calibri" w:hAnsi="Calibri" w:cs="Calibri"/>
          <w:b/>
          <w:bCs/>
          <w:lang w:val="es"/>
        </w:rPr>
        <w:t>Texto alternativo</w:t>
      </w:r>
    </w:p>
    <w:p w14:paraId="2440FB5F" w14:textId="6DCA9D2B" w:rsidR="00426BFE" w:rsidRDefault="00426BFE" w:rsidP="00526313">
      <w:pPr>
        <w:spacing w:after="0" w:line="20" w:lineRule="atLeast"/>
        <w:rPr>
          <w:rFonts w:ascii="Calibri" w:hAnsi="Calibri" w:cs="Calibri"/>
        </w:rPr>
      </w:pPr>
      <w:r>
        <w:rPr>
          <w:rFonts w:ascii="Calibri" w:hAnsi="Calibri" w:cs="Calibri"/>
          <w:lang w:val="es"/>
        </w:rPr>
        <w:t>Fondo con degradado azul y naranja con una mano sosteniendo un teléfono con una notificación de emergencia en la pantalla.</w:t>
      </w:r>
    </w:p>
    <w:p w14:paraId="52319488" w14:textId="3671D1DA" w:rsidR="00903ADF" w:rsidRDefault="00903ADF" w:rsidP="0031655A">
      <w:pPr>
        <w:pStyle w:val="Heading2"/>
      </w:pPr>
      <w:bookmarkStart w:id="16" w:name="_Toc221892907"/>
      <w:r>
        <w:rPr>
          <w:lang w:val="es"/>
        </w:rPr>
        <w:t>Haga un Plan</w:t>
      </w:r>
      <w:bookmarkEnd w:id="16"/>
    </w:p>
    <w:p w14:paraId="71549C6C" w14:textId="77777777" w:rsidR="00426BFE" w:rsidRPr="00C5694C" w:rsidRDefault="00426BFE" w:rsidP="00526313">
      <w:pPr>
        <w:spacing w:after="0" w:line="20" w:lineRule="atLeast"/>
        <w:rPr>
          <w:b/>
          <w:bCs/>
        </w:rPr>
      </w:pPr>
      <w:r>
        <w:rPr>
          <w:b/>
          <w:bCs/>
          <w:lang w:val="es"/>
        </w:rPr>
        <w:t>Facebook, Instagram, Nextdoor</w:t>
      </w:r>
    </w:p>
    <w:p w14:paraId="74BD3E3A" w14:textId="54E8784F" w:rsidR="00903ADF" w:rsidRDefault="00903ADF" w:rsidP="00526313">
      <w:pPr>
        <w:spacing w:after="0" w:line="20" w:lineRule="atLeast"/>
        <w:rPr>
          <w:rFonts w:ascii="Calibri" w:hAnsi="Calibri" w:cs="Calibri"/>
        </w:rPr>
      </w:pPr>
      <w:r>
        <w:rPr>
          <w:rFonts w:ascii="Calibri" w:hAnsi="Calibri" w:cs="Calibri"/>
          <w:lang w:val="es"/>
        </w:rPr>
        <w:t xml:space="preserve">Tómese el tiempo ahora para crear un plan familiar de emergencia. Siéntese con su familia y analicen las necesidades únicas de cada miembro. Trace múltiples rutas de evacuación e identifique recursos y servicios de emergencia a lo largo del camino. Identifique puntos de reunión en caso de que se separen y establezca un plan de comunicación. Más información sobre cómo elaborar un plan de emergencia en </w:t>
      </w:r>
      <w:hyperlink r:id="rId24" w:history="1">
        <w:r>
          <w:rPr>
            <w:rStyle w:val="Hyperlink"/>
            <w:rFonts w:ascii="Calibri" w:hAnsi="Calibri" w:cs="Calibri"/>
            <w:lang w:val="es"/>
          </w:rPr>
          <w:t>www.sjready.org.</w:t>
        </w:r>
      </w:hyperlink>
    </w:p>
    <w:p w14:paraId="7483A361" w14:textId="77777777" w:rsidR="00E62603" w:rsidRDefault="00E62603" w:rsidP="00526313">
      <w:pPr>
        <w:spacing w:after="0" w:line="20" w:lineRule="atLeast"/>
        <w:rPr>
          <w:rFonts w:ascii="Calibri" w:hAnsi="Calibri" w:cs="Calibri"/>
        </w:rPr>
      </w:pPr>
    </w:p>
    <w:p w14:paraId="0B420B5A" w14:textId="1DA5C7F5" w:rsidR="00E62603" w:rsidRPr="00426BFE" w:rsidRDefault="00426BFE" w:rsidP="00526313">
      <w:pPr>
        <w:spacing w:after="0" w:line="20" w:lineRule="atLeast"/>
        <w:rPr>
          <w:rFonts w:ascii="Calibri" w:hAnsi="Calibri" w:cs="Calibri"/>
          <w:b/>
          <w:bCs/>
        </w:rPr>
      </w:pPr>
      <w:r>
        <w:rPr>
          <w:rFonts w:ascii="Calibri" w:hAnsi="Calibri" w:cs="Calibri"/>
          <w:b/>
          <w:bCs/>
          <w:lang w:val="es"/>
        </w:rPr>
        <w:t>X</w:t>
      </w:r>
    </w:p>
    <w:p w14:paraId="57160F09" w14:textId="66D901C7" w:rsidR="00E62603" w:rsidRDefault="00E62603" w:rsidP="00526313">
      <w:pPr>
        <w:spacing w:after="0" w:line="20" w:lineRule="atLeast"/>
        <w:rPr>
          <w:rFonts w:ascii="Calibri" w:hAnsi="Calibri" w:cs="Calibri"/>
        </w:rPr>
      </w:pPr>
      <w:r>
        <w:rPr>
          <w:rFonts w:ascii="Calibri" w:hAnsi="Calibri" w:cs="Calibri"/>
          <w:lang w:val="es"/>
        </w:rPr>
        <w:t>Tómese el tiempo ahora para crear un plan familiar de emergencia. Trace varias rutas de evacuación en direcciones opuestas. Converse sobre las necesidades únicas de cada miembro para sobrevivir una emergencia o desastre. Mantenga una lista de contactos en papel dentro de su kit de suministros de emergencia. Obtenga más información en</w:t>
      </w:r>
      <w:hyperlink r:id="rId25" w:history="1">
        <w:r>
          <w:rPr>
            <w:rStyle w:val="Hyperlink"/>
            <w:rFonts w:ascii="Calibri" w:hAnsi="Calibri" w:cs="Calibri"/>
            <w:lang w:val="es"/>
          </w:rPr>
          <w:t>www.sjready.org.</w:t>
        </w:r>
      </w:hyperlink>
    </w:p>
    <w:p w14:paraId="78E27ED3" w14:textId="77777777" w:rsidR="00426BFE" w:rsidRDefault="00426BFE" w:rsidP="00526313">
      <w:pPr>
        <w:spacing w:after="0" w:line="20" w:lineRule="atLeast"/>
        <w:rPr>
          <w:rFonts w:ascii="Calibri" w:hAnsi="Calibri" w:cs="Calibri"/>
        </w:rPr>
      </w:pPr>
    </w:p>
    <w:p w14:paraId="7F390FA4" w14:textId="77777777" w:rsidR="00903ADF" w:rsidRPr="00426BFE" w:rsidRDefault="00903ADF" w:rsidP="00526313">
      <w:pPr>
        <w:spacing w:after="0" w:line="20" w:lineRule="atLeast"/>
        <w:rPr>
          <w:rFonts w:ascii="Calibri" w:hAnsi="Calibri" w:cs="Calibri"/>
          <w:b/>
          <w:bCs/>
        </w:rPr>
      </w:pPr>
      <w:r>
        <w:rPr>
          <w:rFonts w:ascii="Calibri" w:hAnsi="Calibri" w:cs="Calibri"/>
          <w:b/>
          <w:bCs/>
          <w:lang w:val="es"/>
        </w:rPr>
        <w:t xml:space="preserve">Texto alternativo: </w:t>
      </w:r>
    </w:p>
    <w:p w14:paraId="7210D42A" w14:textId="6608EB55" w:rsidR="00903ADF" w:rsidRDefault="00903ADF" w:rsidP="00526313">
      <w:pPr>
        <w:spacing w:after="0" w:line="20" w:lineRule="atLeast"/>
        <w:rPr>
          <w:rFonts w:ascii="Calibri" w:hAnsi="Calibri" w:cs="Calibri"/>
        </w:rPr>
      </w:pPr>
      <w:r>
        <w:rPr>
          <w:rFonts w:ascii="Calibri" w:hAnsi="Calibri" w:cs="Calibri"/>
          <w:lang w:val="es"/>
        </w:rPr>
        <w:t>Fondo azul y naranja con dos portapapeles que muestran el Plan A y el Plan B.</w:t>
      </w:r>
    </w:p>
    <w:p w14:paraId="0300EF93" w14:textId="77777777" w:rsidR="00426BFE" w:rsidRDefault="00426BFE" w:rsidP="00526313">
      <w:pPr>
        <w:spacing w:after="0" w:line="20" w:lineRule="atLeast"/>
        <w:rPr>
          <w:rFonts w:ascii="Calibri" w:hAnsi="Calibri" w:cs="Calibri"/>
        </w:rPr>
      </w:pPr>
    </w:p>
    <w:p w14:paraId="7A4F1127" w14:textId="484C2CF1" w:rsidR="00426BFE" w:rsidRDefault="00426BFE" w:rsidP="0031655A">
      <w:pPr>
        <w:pStyle w:val="Heading2"/>
      </w:pPr>
      <w:bookmarkStart w:id="17" w:name="_Toc221892908"/>
      <w:r>
        <w:rPr>
          <w:lang w:val="es"/>
        </w:rPr>
        <w:t>Prepare un Kit de Suministros de Emergencia</w:t>
      </w:r>
      <w:bookmarkEnd w:id="17"/>
    </w:p>
    <w:p w14:paraId="245FC814" w14:textId="3F5C63C7" w:rsidR="00426BFE" w:rsidRPr="00426BFE" w:rsidRDefault="00426BFE" w:rsidP="00526313">
      <w:pPr>
        <w:spacing w:after="0" w:line="20" w:lineRule="atLeast"/>
        <w:rPr>
          <w:b/>
          <w:bCs/>
        </w:rPr>
      </w:pPr>
      <w:r>
        <w:rPr>
          <w:b/>
          <w:bCs/>
          <w:lang w:val="es"/>
        </w:rPr>
        <w:t>Facebook, Instagram, Nextdoor</w:t>
      </w:r>
    </w:p>
    <w:p w14:paraId="1D6E070C" w14:textId="6DAF4BF9" w:rsidR="00426BFE" w:rsidRDefault="00426BFE" w:rsidP="00526313">
      <w:pPr>
        <w:spacing w:after="0" w:line="20" w:lineRule="atLeast"/>
      </w:pPr>
      <w:r>
        <w:rPr>
          <w:lang w:val="es"/>
        </w:rPr>
        <w:t xml:space="preserve">Cada miembro de su familia, incluyendo las mascotas, debe tener su propio kit de suministros de emergencia que dure al menos 72 horas después de un terremoto. Asegúrese de incluir alimentos no perecederos, agua, un cargador portátil para teléfono, una linterna, documentos importantes como la póliza de seguro de su vivienda, fotografías familiares y artículos de higiene personal. Para obtener una lista completa de los suministros recomendados, descargue la lista de control de suministros de emergencia en </w:t>
      </w:r>
      <w:hyperlink r:id="rId26" w:tgtFrame="_blank" w:history="1">
        <w:r>
          <w:rPr>
            <w:rStyle w:val="Hyperlink"/>
            <w:lang w:val="es"/>
          </w:rPr>
          <w:t>www.sjready.org.</w:t>
        </w:r>
      </w:hyperlink>
    </w:p>
    <w:p w14:paraId="70DEBED7" w14:textId="77777777" w:rsidR="00426BFE" w:rsidRDefault="00426BFE" w:rsidP="00526313">
      <w:pPr>
        <w:spacing w:after="0" w:line="20" w:lineRule="atLeast"/>
        <w:rPr>
          <w:b/>
          <w:bCs/>
        </w:rPr>
      </w:pPr>
    </w:p>
    <w:p w14:paraId="2E935138" w14:textId="167DBD95" w:rsidR="00426BFE" w:rsidRPr="00426BFE" w:rsidRDefault="00426BFE" w:rsidP="00526313">
      <w:pPr>
        <w:spacing w:after="0" w:line="20" w:lineRule="atLeast"/>
        <w:rPr>
          <w:b/>
          <w:bCs/>
        </w:rPr>
      </w:pPr>
      <w:r>
        <w:rPr>
          <w:b/>
          <w:bCs/>
          <w:lang w:val="es"/>
        </w:rPr>
        <w:t>X</w:t>
      </w:r>
    </w:p>
    <w:p w14:paraId="4087BA74" w14:textId="5157FDF7" w:rsidR="00426BFE" w:rsidRDefault="00426BFE" w:rsidP="00526313">
      <w:pPr>
        <w:spacing w:after="0" w:line="20" w:lineRule="atLeast"/>
      </w:pPr>
      <w:r>
        <w:rPr>
          <w:lang w:val="es"/>
        </w:rPr>
        <w:t xml:space="preserve">Cada miembro de su familia, incluyendo las mascotas, debe tener su propio kit de suministros de emergencia que dure al menos 72 horas después de un terremoto. Para obtener una lista completa de </w:t>
      </w:r>
      <w:r>
        <w:rPr>
          <w:lang w:val="es"/>
        </w:rPr>
        <w:lastRenderedPageBreak/>
        <w:t xml:space="preserve">los suministros recomendados, descargue la lista de control de suministros de emergencia en </w:t>
      </w:r>
      <w:hyperlink r:id="rId27" w:history="1">
        <w:r>
          <w:rPr>
            <w:rStyle w:val="Hyperlink"/>
            <w:lang w:val="es"/>
          </w:rPr>
          <w:t>www.sjready.org.</w:t>
        </w:r>
      </w:hyperlink>
    </w:p>
    <w:p w14:paraId="38D9FCA5" w14:textId="77777777" w:rsidR="00426BFE" w:rsidRDefault="00426BFE" w:rsidP="00526313">
      <w:pPr>
        <w:spacing w:after="0" w:line="20" w:lineRule="atLeast"/>
      </w:pPr>
    </w:p>
    <w:p w14:paraId="20DC0FB9" w14:textId="36489B3B" w:rsidR="00426BFE" w:rsidRPr="00426BFE" w:rsidRDefault="00426BFE" w:rsidP="00526313">
      <w:pPr>
        <w:spacing w:after="0" w:line="20" w:lineRule="atLeast"/>
        <w:rPr>
          <w:b/>
          <w:bCs/>
        </w:rPr>
      </w:pPr>
      <w:r>
        <w:rPr>
          <w:b/>
          <w:bCs/>
          <w:lang w:val="es"/>
        </w:rPr>
        <w:t>Texto alternativo</w:t>
      </w:r>
    </w:p>
    <w:p w14:paraId="099824A1" w14:textId="79D798FE" w:rsidR="00426BFE" w:rsidRDefault="00426BFE" w:rsidP="00526313">
      <w:pPr>
        <w:spacing w:after="0" w:line="20" w:lineRule="atLeast"/>
      </w:pPr>
      <w:r>
        <w:rPr>
          <w:lang w:val="es"/>
        </w:rPr>
        <w:t>Fondo con degradado azul y naranja con suministros de emergencia.</w:t>
      </w:r>
    </w:p>
    <w:p w14:paraId="6985C074" w14:textId="77777777" w:rsidR="004B5C29" w:rsidRDefault="004B5C29" w:rsidP="00526313">
      <w:pPr>
        <w:spacing w:after="0" w:line="20" w:lineRule="atLeast"/>
      </w:pPr>
    </w:p>
    <w:sectPr w:rsidR="004B5C29" w:rsidSect="0055251F">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3623A"/>
    <w:multiLevelType w:val="hybridMultilevel"/>
    <w:tmpl w:val="0E9A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46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5D"/>
    <w:rsid w:val="000900BA"/>
    <w:rsid w:val="00242522"/>
    <w:rsid w:val="00244048"/>
    <w:rsid w:val="002A77D8"/>
    <w:rsid w:val="002E20B6"/>
    <w:rsid w:val="002F1C86"/>
    <w:rsid w:val="002F36ED"/>
    <w:rsid w:val="0031655A"/>
    <w:rsid w:val="00426BFE"/>
    <w:rsid w:val="00453E7A"/>
    <w:rsid w:val="004667A4"/>
    <w:rsid w:val="004708B7"/>
    <w:rsid w:val="004730FA"/>
    <w:rsid w:val="004B5C29"/>
    <w:rsid w:val="004B702B"/>
    <w:rsid w:val="00526313"/>
    <w:rsid w:val="0055251F"/>
    <w:rsid w:val="00553111"/>
    <w:rsid w:val="0059554A"/>
    <w:rsid w:val="0061202D"/>
    <w:rsid w:val="006B0465"/>
    <w:rsid w:val="008A56C3"/>
    <w:rsid w:val="008C22ED"/>
    <w:rsid w:val="008E76F8"/>
    <w:rsid w:val="00903ADF"/>
    <w:rsid w:val="009734A9"/>
    <w:rsid w:val="009D3C9B"/>
    <w:rsid w:val="009D7269"/>
    <w:rsid w:val="009E3123"/>
    <w:rsid w:val="00A6633B"/>
    <w:rsid w:val="00AA70D2"/>
    <w:rsid w:val="00AB3C9C"/>
    <w:rsid w:val="00AC3355"/>
    <w:rsid w:val="00AE3713"/>
    <w:rsid w:val="00B0672B"/>
    <w:rsid w:val="00BC3FC4"/>
    <w:rsid w:val="00C5694C"/>
    <w:rsid w:val="00C83CCA"/>
    <w:rsid w:val="00D84EB2"/>
    <w:rsid w:val="00DC255A"/>
    <w:rsid w:val="00E41290"/>
    <w:rsid w:val="00E62603"/>
    <w:rsid w:val="00EE515D"/>
    <w:rsid w:val="00F01FAF"/>
    <w:rsid w:val="00F904CA"/>
    <w:rsid w:val="00F97DE1"/>
    <w:rsid w:val="00FC58E0"/>
    <w:rsid w:val="00FE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171C"/>
  <w15:chartTrackingRefBased/>
  <w15:docId w15:val="{FE9782CA-E2C5-40CC-8B75-7CC6AD7B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4C"/>
  </w:style>
  <w:style w:type="paragraph" w:styleId="Heading1">
    <w:name w:val="heading 1"/>
    <w:basedOn w:val="Normal"/>
    <w:next w:val="Normal"/>
    <w:link w:val="Heading1Char"/>
    <w:uiPriority w:val="9"/>
    <w:qFormat/>
    <w:rsid w:val="00C5694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C5694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C5694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C5694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5694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5694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5694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5694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5694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4C"/>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C5694C"/>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C5694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C5694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5694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5694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5694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5694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5694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C5694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C5694C"/>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C5694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5694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C5694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5694C"/>
    <w:rPr>
      <w:i/>
      <w:iCs/>
    </w:rPr>
  </w:style>
  <w:style w:type="paragraph" w:styleId="ListParagraph">
    <w:name w:val="List Paragraph"/>
    <w:basedOn w:val="Normal"/>
    <w:uiPriority w:val="34"/>
    <w:qFormat/>
    <w:rsid w:val="00EE515D"/>
    <w:pPr>
      <w:ind w:left="720"/>
      <w:contextualSpacing/>
    </w:pPr>
  </w:style>
  <w:style w:type="character" w:styleId="IntenseEmphasis">
    <w:name w:val="Intense Emphasis"/>
    <w:basedOn w:val="DefaultParagraphFont"/>
    <w:uiPriority w:val="21"/>
    <w:qFormat/>
    <w:rsid w:val="00C5694C"/>
    <w:rPr>
      <w:b/>
      <w:bCs/>
      <w:i/>
      <w:iCs/>
    </w:rPr>
  </w:style>
  <w:style w:type="paragraph" w:styleId="IntenseQuote">
    <w:name w:val="Intense Quote"/>
    <w:basedOn w:val="Normal"/>
    <w:next w:val="Normal"/>
    <w:link w:val="IntenseQuoteChar"/>
    <w:uiPriority w:val="30"/>
    <w:qFormat/>
    <w:rsid w:val="00C5694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C5694C"/>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C5694C"/>
    <w:rPr>
      <w:b/>
      <w:bCs/>
      <w:smallCaps/>
      <w:u w:val="single"/>
    </w:rPr>
  </w:style>
  <w:style w:type="character" w:styleId="Hyperlink">
    <w:name w:val="Hyperlink"/>
    <w:basedOn w:val="DefaultParagraphFont"/>
    <w:uiPriority w:val="99"/>
    <w:unhideWhenUsed/>
    <w:rsid w:val="00AA70D2"/>
    <w:rPr>
      <w:color w:val="467886" w:themeColor="hyperlink"/>
      <w:u w:val="single"/>
    </w:rPr>
  </w:style>
  <w:style w:type="character" w:styleId="UnresolvedMention">
    <w:name w:val="Unresolved Mention"/>
    <w:basedOn w:val="DefaultParagraphFont"/>
    <w:uiPriority w:val="99"/>
    <w:semiHidden/>
    <w:unhideWhenUsed/>
    <w:rsid w:val="00AA70D2"/>
    <w:rPr>
      <w:color w:val="605E5C"/>
      <w:shd w:val="clear" w:color="auto" w:fill="E1DFDD"/>
    </w:rPr>
  </w:style>
  <w:style w:type="paragraph" w:styleId="Caption">
    <w:name w:val="caption"/>
    <w:basedOn w:val="Normal"/>
    <w:next w:val="Normal"/>
    <w:uiPriority w:val="35"/>
    <w:semiHidden/>
    <w:unhideWhenUsed/>
    <w:qFormat/>
    <w:rsid w:val="00C5694C"/>
    <w:pPr>
      <w:spacing w:line="240" w:lineRule="auto"/>
    </w:pPr>
    <w:rPr>
      <w:b/>
      <w:bCs/>
      <w:color w:val="404040" w:themeColor="text1" w:themeTint="BF"/>
      <w:sz w:val="20"/>
      <w:szCs w:val="20"/>
    </w:rPr>
  </w:style>
  <w:style w:type="character" w:styleId="Strong">
    <w:name w:val="Strong"/>
    <w:basedOn w:val="DefaultParagraphFont"/>
    <w:uiPriority w:val="22"/>
    <w:qFormat/>
    <w:rsid w:val="00C5694C"/>
    <w:rPr>
      <w:b/>
      <w:bCs/>
    </w:rPr>
  </w:style>
  <w:style w:type="character" w:styleId="Emphasis">
    <w:name w:val="Emphasis"/>
    <w:basedOn w:val="DefaultParagraphFont"/>
    <w:uiPriority w:val="20"/>
    <w:qFormat/>
    <w:rsid w:val="00C5694C"/>
    <w:rPr>
      <w:i/>
      <w:iCs/>
    </w:rPr>
  </w:style>
  <w:style w:type="paragraph" w:styleId="NoSpacing">
    <w:name w:val="No Spacing"/>
    <w:link w:val="NoSpacingChar"/>
    <w:uiPriority w:val="1"/>
    <w:qFormat/>
    <w:rsid w:val="00C5694C"/>
    <w:pPr>
      <w:spacing w:after="0" w:line="240" w:lineRule="auto"/>
    </w:pPr>
  </w:style>
  <w:style w:type="character" w:styleId="SubtleEmphasis">
    <w:name w:val="Subtle Emphasis"/>
    <w:basedOn w:val="DefaultParagraphFont"/>
    <w:uiPriority w:val="19"/>
    <w:qFormat/>
    <w:rsid w:val="00C5694C"/>
    <w:rPr>
      <w:i/>
      <w:iCs/>
      <w:color w:val="595959" w:themeColor="text1" w:themeTint="A6"/>
    </w:rPr>
  </w:style>
  <w:style w:type="character" w:styleId="SubtleReference">
    <w:name w:val="Subtle Reference"/>
    <w:basedOn w:val="DefaultParagraphFont"/>
    <w:uiPriority w:val="31"/>
    <w:qFormat/>
    <w:rsid w:val="00C5694C"/>
    <w:rPr>
      <w:smallCaps/>
      <w:color w:val="404040" w:themeColor="text1" w:themeTint="BF"/>
    </w:rPr>
  </w:style>
  <w:style w:type="character" w:styleId="BookTitle">
    <w:name w:val="Book Title"/>
    <w:basedOn w:val="DefaultParagraphFont"/>
    <w:uiPriority w:val="33"/>
    <w:qFormat/>
    <w:rsid w:val="00C5694C"/>
    <w:rPr>
      <w:b/>
      <w:bCs/>
      <w:smallCaps/>
    </w:rPr>
  </w:style>
  <w:style w:type="paragraph" w:styleId="TOCHeading">
    <w:name w:val="TOC Heading"/>
    <w:basedOn w:val="Heading1"/>
    <w:next w:val="Normal"/>
    <w:uiPriority w:val="39"/>
    <w:unhideWhenUsed/>
    <w:qFormat/>
    <w:rsid w:val="00C5694C"/>
    <w:pPr>
      <w:outlineLvl w:val="9"/>
    </w:pPr>
  </w:style>
  <w:style w:type="paragraph" w:styleId="TOC1">
    <w:name w:val="toc 1"/>
    <w:basedOn w:val="Normal"/>
    <w:next w:val="Normal"/>
    <w:autoRedefine/>
    <w:uiPriority w:val="39"/>
    <w:unhideWhenUsed/>
    <w:rsid w:val="0055251F"/>
    <w:pPr>
      <w:spacing w:after="100"/>
    </w:pPr>
  </w:style>
  <w:style w:type="character" w:customStyle="1" w:styleId="NoSpacingChar">
    <w:name w:val="No Spacing Char"/>
    <w:basedOn w:val="DefaultParagraphFont"/>
    <w:link w:val="NoSpacing"/>
    <w:uiPriority w:val="1"/>
    <w:rsid w:val="0055251F"/>
  </w:style>
  <w:style w:type="paragraph" w:styleId="TOC2">
    <w:name w:val="toc 2"/>
    <w:basedOn w:val="Normal"/>
    <w:next w:val="Normal"/>
    <w:autoRedefine/>
    <w:uiPriority w:val="39"/>
    <w:unhideWhenUsed/>
    <w:rsid w:val="0031655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26" Type="http://schemas.openxmlformats.org/officeDocument/2006/relationships/hyperlink" Target="http://www.sjready.org/?fbclid=IwZXh0bgNhZW0CMTAAAR31CwS6OPQhhhb7ptc7Lzu-gX-kCk_5jlplFe87d1R3RO5L-JApyOuXUNc_aem_AJwiOq7k0tZ7WGGBiiSlJw" TargetMode="External"/><Relationship Id="rId3" Type="http://schemas.openxmlformats.org/officeDocument/2006/relationships/settings" Target="settings.xml"/><Relationship Id="rId21" Type="http://schemas.openxmlformats.org/officeDocument/2006/relationships/hyperlink" Target="http://www.sjready.org/?fbclid=IwZXh0bgNhZW0CMTAAAR0wuTAemRznEMxSqq2izUXqErOX-4JXcpIteDsaUR1UQbVMn0KfHd09MzU_aem_JrfjQow9Jr_v2cYRIkjEOg" TargetMode="External"/><Relationship Id="rId7" Type="http://schemas.openxmlformats.org/officeDocument/2006/relationships/hyperlink" Target="http://www.sjready.org" TargetMode="External"/><Relationship Id="rId12" Type="http://schemas.openxmlformats.org/officeDocument/2006/relationships/hyperlink" Target="https://dot.ca.gov/travel/winter-driving-tips/chain-controls%5b/u%5d" TargetMode="External"/><Relationship Id="rId17" Type="http://schemas.openxmlformats.org/officeDocument/2006/relationships/hyperlink" Target="http://www.sjready.org" TargetMode="External"/><Relationship Id="rId25" Type="http://schemas.openxmlformats.org/officeDocument/2006/relationships/hyperlink" Target="http://www.sjready.org" TargetMode="External"/><Relationship Id="rId2" Type="http://schemas.openxmlformats.org/officeDocument/2006/relationships/styles" Target="styles.xml"/><Relationship Id="rId16" Type="http://schemas.openxmlformats.org/officeDocument/2006/relationships/hyperlink" Target="http://www.sjready.org" TargetMode="External"/><Relationship Id="rId20" Type="http://schemas.openxmlformats.org/officeDocument/2006/relationships/hyperlink" Target="http://www.sjready.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quickmap.dot.ca.gov" TargetMode="External"/><Relationship Id="rId11" Type="http://schemas.openxmlformats.org/officeDocument/2006/relationships/hyperlink" Target="www.sjready.org." TargetMode="External"/><Relationship Id="rId24" Type="http://schemas.openxmlformats.org/officeDocument/2006/relationships/hyperlink" Target="http://www.sjready.org" TargetMode="External"/><Relationship Id="rId5" Type="http://schemas.openxmlformats.org/officeDocument/2006/relationships/hyperlink" Target="http://www.quickmap.dot.ca.gov" TargetMode="External"/><Relationship Id="rId15" Type="http://schemas.openxmlformats.org/officeDocument/2006/relationships/hyperlink" Target="http://www.sjready.org" TargetMode="External"/><Relationship Id="rId23" Type="http://schemas.openxmlformats.org/officeDocument/2006/relationships/hyperlink" Target="https://t.co/cwusjGbpC1" TargetMode="External"/><Relationship Id="rId28" Type="http://schemas.openxmlformats.org/officeDocument/2006/relationships/fontTable" Target="fontTable.xml"/><Relationship Id="rId10" Type="http://schemas.openxmlformats.org/officeDocument/2006/relationships/hyperlink" Target="https://dot.ca.gov/travel/winter-driving-tips" TargetMode="External"/><Relationship Id="rId19" Type="http://schemas.openxmlformats.org/officeDocument/2006/relationships/hyperlink" Target="http://www.sjready.org" TargetMode="External"/><Relationship Id="rId4" Type="http://schemas.openxmlformats.org/officeDocument/2006/relationships/webSettings" Target="webSettings.xml"/><Relationship Id="rId9" Type="http://schemas.openxmlformats.org/officeDocument/2006/relationships/hyperlink" Target="https://dot.ca.gov/travel/winter-driving-tips" TargetMode="External"/><Relationship Id="rId14" Type="http://schemas.openxmlformats.org/officeDocument/2006/relationships/hyperlink" Target="http://www.sjready.org" TargetMode="External"/><Relationship Id="rId22" Type="http://schemas.openxmlformats.org/officeDocument/2006/relationships/hyperlink" Target="http://www.sjready.org/?fbclid=IwZXh0bgNhZW0CMTAAAR25n-Ptu844_6axheNypdHxzbCnopUkfcXkTWxnzboATjQfQC5eHJaQO64_aem_RoKli4pMov5C9cxDnKn5DQ" TargetMode="External"/><Relationship Id="rId27"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2357</TotalTime>
  <Pages>8</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January Digital toolkit</vt:lpstr>
    </vt:vector>
  </TitlesOfParts>
  <Company>San Joaquin County</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Digital toolkit</dc:title>
  <dc:subject>Listos para las Tormentas de Invierno</dc:subject>
  <dc:creator>Xiong, Kia [OES]</dc:creator>
  <cp:keywords/>
  <dc:description/>
  <cp:lastModifiedBy>Yesenia Davilaquintanilla</cp:lastModifiedBy>
  <cp:revision>22</cp:revision>
  <dcterms:created xsi:type="dcterms:W3CDTF">2024-12-20T20:05:00Z</dcterms:created>
  <dcterms:modified xsi:type="dcterms:W3CDTF">2026-02-14T00:34:00Z</dcterms:modified>
</cp:coreProperties>
</file>