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32"/>
          <w:szCs w:val="32"/>
        </w:rPr>
        <w:id w:val="524674762"/>
        <w:docPartObj>
          <w:docPartGallery w:val="Cover Pages"/>
          <w:docPartUnique/>
        </w:docPartObj>
      </w:sdtPr>
      <w:sdtContent>
        <w:p w14:paraId="3E126F6E" w14:textId="7563C5A9" w:rsidR="004209A1" w:rsidRDefault="004209A1" w:rsidP="002C4E3D">
          <w:pPr>
            <w:spacing w:after="0" w:line="20" w:lineRule="atLeast"/>
            <w:rPr>
              <w:rFonts w:ascii="Calibri" w:hAnsi="Calibri" w:cs="Calibri"/>
              <w:b/>
              <w:bCs/>
              <w:sz w:val="32"/>
              <w:szCs w:val="32"/>
            </w:rPr>
          </w:pPr>
          <w:r>
            <w:rPr>
              <w:rFonts w:ascii="Calibri" w:hAnsi="Calibri" w:cs="Calibri"/>
              <w:b/>
              <w:bCs/>
              <w:noProof/>
              <w:sz w:val="32"/>
              <w:szCs w:val="32"/>
              <w:lang w:val="es"/>
            </w:rPr>
            <mc:AlternateContent>
              <mc:Choice Requires="wps">
                <w:drawing>
                  <wp:anchor distT="0" distB="0" distL="114300" distR="114300" simplePos="0" relativeHeight="251659264" behindDoc="0" locked="0" layoutInCell="1" allowOverlap="1" wp14:anchorId="75B9ECE4" wp14:editId="78C1EB13">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080"/>
                                  <w:gridCol w:w="1906"/>
                                </w:tblGrid>
                                <w:tr w:rsidR="004209A1" w14:paraId="6C7BF5FC" w14:textId="77777777">
                                  <w:trPr>
                                    <w:jc w:val="center"/>
                                  </w:trPr>
                                  <w:tc>
                                    <w:tcPr>
                                      <w:tcW w:w="2568" w:type="pct"/>
                                      <w:vAlign w:val="center"/>
                                    </w:tcPr>
                                    <w:p w14:paraId="77B57F76" w14:textId="797669BC" w:rsidR="004209A1" w:rsidRDefault="004209A1">
                                      <w:pPr>
                                        <w:jc w:val="right"/>
                                      </w:pPr>
                                    </w:p>
                                    <w:p w14:paraId="08E7D419" w14:textId="5B046B70" w:rsidR="004209A1" w:rsidRPr="00946B7C" w:rsidRDefault="00D9448D">
                                      <w:pPr>
                                        <w:pStyle w:val="NoSpacing"/>
                                        <w:spacing w:line="312" w:lineRule="auto"/>
                                        <w:jc w:val="right"/>
                                        <w:rPr>
                                          <w:rFonts w:ascii="Calibri" w:hAnsi="Calibri" w:cs="Calibri"/>
                                          <w:b/>
                                          <w:bCs/>
                                          <w:caps/>
                                          <w:color w:val="E97132" w:themeColor="accent2"/>
                                          <w:sz w:val="72"/>
                                          <w:szCs w:val="72"/>
                                        </w:rPr>
                                      </w:pPr>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r w:rsidRPr="00D9448D">
                                            <w:rPr>
                                              <w:rFonts w:ascii="Calibri" w:hAnsi="Calibri" w:cs="Calibri"/>
                                              <w:b/>
                                              <w:bCs/>
                                              <w:caps/>
                                              <w:color w:val="E97132" w:themeColor="accent2"/>
                                              <w:sz w:val="72"/>
                                              <w:szCs w:val="72"/>
                                            </w:rPr>
                                            <w:t>Kit Digital de Diciembre</w:t>
                                          </w:r>
                                        </w:sdtContent>
                                      </w:sdt>
                                    </w:p>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40C06ADF" w14:textId="479EF135" w:rsidR="004209A1" w:rsidRDefault="00D9448D">
                                          <w:pPr>
                                            <w:jc w:val="right"/>
                                          </w:pPr>
                                          <w:r w:rsidRPr="00D9448D">
                                            <w:rPr>
                                              <w:color w:val="000000" w:themeColor="text1"/>
                                            </w:rPr>
                                            <w:t xml:space="preserve">El Regalo de la </w:t>
                                          </w:r>
                                          <w:proofErr w:type="spellStart"/>
                                          <w:r w:rsidRPr="00D9448D">
                                            <w:rPr>
                                              <w:color w:val="000000" w:themeColor="text1"/>
                                            </w:rPr>
                                            <w:t>Preparación</w:t>
                                          </w:r>
                                          <w:proofErr w:type="spellEnd"/>
                                          <w:r w:rsidRPr="00D9448D">
                                            <w:rPr>
                                              <w:color w:val="000000" w:themeColor="text1"/>
                                            </w:rPr>
                                            <w:t xml:space="preserve"> y </w:t>
                                          </w:r>
                                          <w:proofErr w:type="spellStart"/>
                                          <w:r w:rsidRPr="00D9448D">
                                            <w:rPr>
                                              <w:color w:val="000000" w:themeColor="text1"/>
                                            </w:rPr>
                                            <w:t>Seguridad</w:t>
                                          </w:r>
                                          <w:proofErr w:type="spellEnd"/>
                                          <w:r w:rsidRPr="00D9448D">
                                            <w:rPr>
                                              <w:color w:val="000000" w:themeColor="text1"/>
                                            </w:rPr>
                                            <w:t xml:space="preserve"> Ante </w:t>
                                          </w:r>
                                          <w:proofErr w:type="spellStart"/>
                                          <w:r w:rsidRPr="00D9448D">
                                            <w:rPr>
                                              <w:color w:val="000000" w:themeColor="text1"/>
                                            </w:rPr>
                                            <w:t>Tormentas</w:t>
                                          </w:r>
                                          <w:proofErr w:type="spellEnd"/>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252E48C" w14:textId="60DAE942" w:rsidR="004209A1" w:rsidRPr="00B57DCE" w:rsidRDefault="00946B7C" w:rsidP="004209A1">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sdtContent>
                                    </w:sdt>
                                    <w:p w14:paraId="2116B4FD" w14:textId="77777777" w:rsidR="004209A1" w:rsidRPr="00B57DCE" w:rsidRDefault="004209A1" w:rsidP="004209A1">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7F2A177C"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de Servicios de Emergencia</w:t>
                                      </w:r>
                                    </w:p>
                                    <w:p w14:paraId="0CD3FE7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Condado de San Joaquín</w:t>
                                      </w:r>
                                    </w:p>
                                    <w:p w14:paraId="3BD6C06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2101 E. Earhart Ave., Ste 300</w:t>
                                      </w:r>
                                    </w:p>
                                    <w:p w14:paraId="38A0E639"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Stockton, CA 95206</w:t>
                                      </w:r>
                                    </w:p>
                                    <w:p w14:paraId="0FACDD45"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(209) 953-6075</w:t>
                                      </w:r>
                                    </w:p>
                                    <w:p w14:paraId="648564E1" w14:textId="75B15B42" w:rsidR="004209A1" w:rsidRDefault="004209A1" w:rsidP="004209A1">
                                      <w:pPr>
                                        <w:pStyle w:val="NoSpacing"/>
                                      </w:pPr>
                                      <w:r>
                                        <w:rPr>
                                          <w:rFonts w:ascii="Calibri" w:hAnsi="Calibri" w:cs="Calibri"/>
                                          <w:sz w:val="24"/>
                                          <w:szCs w:val="24"/>
                                          <w:lang w:val="es"/>
                                        </w:rPr>
                                        <w:t>Celular: (209) 616-2057</w:t>
                                      </w:r>
                                    </w:p>
                                  </w:tc>
                                </w:tr>
                              </w:tbl>
                              <w:p w14:paraId="6A98B41D" w14:textId="77777777" w:rsidR="004209A1" w:rsidRDefault="004209A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5B9ECE4"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080"/>
                            <w:gridCol w:w="1906"/>
                          </w:tblGrid>
                          <w:tr w:rsidR="004209A1" w14:paraId="6C7BF5FC" w14:textId="77777777">
                            <w:trPr>
                              <w:jc w:val="center"/>
                            </w:trPr>
                            <w:tc>
                              <w:tcPr>
                                <w:tcW w:w="2568" w:type="pct"/>
                                <w:vAlign w:val="center"/>
                              </w:tcPr>
                              <w:p w14:paraId="77B57F76" w14:textId="797669BC" w:rsidR="004209A1" w:rsidRDefault="004209A1">
                                <w:pPr>
                                  <w:jc w:val="right"/>
                                </w:pPr>
                              </w:p>
                              <w:p w14:paraId="08E7D419" w14:textId="5B046B70" w:rsidR="004209A1" w:rsidRPr="00946B7C" w:rsidRDefault="00D9448D">
                                <w:pPr>
                                  <w:pStyle w:val="NoSpacing"/>
                                  <w:spacing w:line="312" w:lineRule="auto"/>
                                  <w:jc w:val="right"/>
                                  <w:rPr>
                                    <w:rFonts w:ascii="Calibri" w:hAnsi="Calibri" w:cs="Calibri"/>
                                    <w:b/>
                                    <w:bCs/>
                                    <w:caps/>
                                    <w:color w:val="E97132" w:themeColor="accent2"/>
                                    <w:sz w:val="72"/>
                                    <w:szCs w:val="72"/>
                                  </w:rPr>
                                </w:pPr>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r w:rsidRPr="00D9448D">
                                      <w:rPr>
                                        <w:rFonts w:ascii="Calibri" w:hAnsi="Calibri" w:cs="Calibri"/>
                                        <w:b/>
                                        <w:bCs/>
                                        <w:caps/>
                                        <w:color w:val="E97132" w:themeColor="accent2"/>
                                        <w:sz w:val="72"/>
                                        <w:szCs w:val="72"/>
                                      </w:rPr>
                                      <w:t>Kit Digital de Diciembre</w:t>
                                    </w:r>
                                  </w:sdtContent>
                                </w:sdt>
                              </w:p>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40C06ADF" w14:textId="479EF135" w:rsidR="004209A1" w:rsidRDefault="00D9448D">
                                    <w:pPr>
                                      <w:jc w:val="right"/>
                                    </w:pPr>
                                    <w:r w:rsidRPr="00D9448D">
                                      <w:rPr>
                                        <w:color w:val="000000" w:themeColor="text1"/>
                                      </w:rPr>
                                      <w:t xml:space="preserve">El Regalo de la </w:t>
                                    </w:r>
                                    <w:proofErr w:type="spellStart"/>
                                    <w:r w:rsidRPr="00D9448D">
                                      <w:rPr>
                                        <w:color w:val="000000" w:themeColor="text1"/>
                                      </w:rPr>
                                      <w:t>Preparación</w:t>
                                    </w:r>
                                    <w:proofErr w:type="spellEnd"/>
                                    <w:r w:rsidRPr="00D9448D">
                                      <w:rPr>
                                        <w:color w:val="000000" w:themeColor="text1"/>
                                      </w:rPr>
                                      <w:t xml:space="preserve"> y </w:t>
                                    </w:r>
                                    <w:proofErr w:type="spellStart"/>
                                    <w:r w:rsidRPr="00D9448D">
                                      <w:rPr>
                                        <w:color w:val="000000" w:themeColor="text1"/>
                                      </w:rPr>
                                      <w:t>Seguridad</w:t>
                                    </w:r>
                                    <w:proofErr w:type="spellEnd"/>
                                    <w:r w:rsidRPr="00D9448D">
                                      <w:rPr>
                                        <w:color w:val="000000" w:themeColor="text1"/>
                                      </w:rPr>
                                      <w:t xml:space="preserve"> Ante </w:t>
                                    </w:r>
                                    <w:proofErr w:type="spellStart"/>
                                    <w:r w:rsidRPr="00D9448D">
                                      <w:rPr>
                                        <w:color w:val="000000" w:themeColor="text1"/>
                                      </w:rPr>
                                      <w:t>Tormentas</w:t>
                                    </w:r>
                                    <w:proofErr w:type="spellEnd"/>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252E48C" w14:textId="60DAE942" w:rsidR="004209A1" w:rsidRPr="00B57DCE" w:rsidRDefault="00946B7C" w:rsidP="004209A1">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sdtContent>
                              </w:sdt>
                              <w:p w14:paraId="2116B4FD" w14:textId="77777777" w:rsidR="004209A1" w:rsidRPr="00B57DCE" w:rsidRDefault="004209A1" w:rsidP="004209A1">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7F2A177C"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de Servicios de Emergencia</w:t>
                                </w:r>
                              </w:p>
                              <w:p w14:paraId="0CD3FE7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Condado de San Joaquín</w:t>
                                </w:r>
                              </w:p>
                              <w:p w14:paraId="3BD6C06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2101 E. Earhart Ave., Ste 300</w:t>
                                </w:r>
                              </w:p>
                              <w:p w14:paraId="38A0E639"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Stockton, CA 95206</w:t>
                                </w:r>
                              </w:p>
                              <w:p w14:paraId="0FACDD45"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(209) 953-6075</w:t>
                                </w:r>
                              </w:p>
                              <w:p w14:paraId="648564E1" w14:textId="75B15B42" w:rsidR="004209A1" w:rsidRDefault="004209A1" w:rsidP="004209A1">
                                <w:pPr>
                                  <w:pStyle w:val="NoSpacing"/>
                                </w:pPr>
                                <w:r>
                                  <w:rPr>
                                    <w:rFonts w:ascii="Calibri" w:hAnsi="Calibri" w:cs="Calibri"/>
                                    <w:sz w:val="24"/>
                                    <w:szCs w:val="24"/>
                                    <w:lang w:val="es"/>
                                  </w:rPr>
                                  <w:t>Celular: (209) 616-2057</w:t>
                                </w:r>
                              </w:p>
                            </w:tc>
                          </w:tr>
                        </w:tbl>
                        <w:p w14:paraId="6A98B41D" w14:textId="77777777" w:rsidR="004209A1" w:rsidRDefault="004209A1"/>
                      </w:txbxContent>
                    </v:textbox>
                    <w10:wrap anchorx="page" anchory="page"/>
                  </v:shape>
                </w:pict>
              </mc:Fallback>
            </mc:AlternateContent>
          </w:r>
          <w:r>
            <w:rPr>
              <w:rFonts w:ascii="Calibri" w:hAnsi="Calibri" w:cs="Calibri"/>
              <w:b/>
              <w:bCs/>
              <w:sz w:val="32"/>
              <w:szCs w:val="32"/>
              <w:lang w:val="es"/>
            </w:rPr>
            <w:br w:type="page"/>
          </w:r>
        </w:p>
      </w:sdtContent>
    </w:sdt>
    <w:sdt>
      <w:sdtPr>
        <w:rPr>
          <w:rFonts w:asciiTheme="minorHAnsi" w:eastAsiaTheme="minorHAnsi" w:hAnsiTheme="minorHAnsi" w:cstheme="minorBidi"/>
          <w:b/>
          <w:bCs/>
          <w:color w:val="E97132" w:themeColor="accent2"/>
          <w:kern w:val="2"/>
          <w:sz w:val="24"/>
          <w:szCs w:val="24"/>
          <w14:ligatures w14:val="standardContextual"/>
        </w:rPr>
        <w:id w:val="-1259205778"/>
        <w:docPartObj>
          <w:docPartGallery w:val="Table of Contents"/>
          <w:docPartUnique/>
        </w:docPartObj>
      </w:sdtPr>
      <w:sdtEndPr>
        <w:rPr>
          <w:rFonts w:eastAsiaTheme="minorEastAsia"/>
          <w:noProof/>
          <w:color w:val="auto"/>
          <w:kern w:val="0"/>
          <w:sz w:val="21"/>
          <w:szCs w:val="21"/>
          <w14:ligatures w14:val="none"/>
        </w:rPr>
      </w:sdtEndPr>
      <w:sdtContent>
        <w:p w14:paraId="75E2BC1E" w14:textId="0E105BAD" w:rsidR="004209A1" w:rsidRPr="004209A1" w:rsidRDefault="00FB7D71" w:rsidP="002C4E3D">
          <w:pPr>
            <w:pStyle w:val="TOCHeading"/>
            <w:spacing w:after="0" w:line="20" w:lineRule="atLeast"/>
            <w:jc w:val="center"/>
            <w:rPr>
              <w:rFonts w:ascii="Calibri" w:hAnsi="Calibri" w:cs="Calibri"/>
              <w:b/>
              <w:bCs/>
              <w:color w:val="E97132" w:themeColor="accent2"/>
            </w:rPr>
          </w:pPr>
          <w:r>
            <w:rPr>
              <w:rFonts w:ascii="Calibri" w:hAnsi="Calibri" w:cs="Calibri"/>
              <w:b/>
              <w:bCs/>
              <w:color w:val="E97132" w:themeColor="accent2"/>
              <w:lang w:val="es"/>
            </w:rPr>
            <w:t>Tabla de Contenido</w:t>
          </w:r>
        </w:p>
        <w:p w14:paraId="3E24FBCB" w14:textId="77777777" w:rsidR="007E47FB" w:rsidRDefault="007E47FB" w:rsidP="002C4E3D">
          <w:pPr>
            <w:pStyle w:val="TOC1"/>
            <w:tabs>
              <w:tab w:val="right" w:leader="dot" w:pos="9350"/>
            </w:tabs>
            <w:spacing w:after="0" w:line="20" w:lineRule="atLeast"/>
            <w:rPr>
              <w:rFonts w:ascii="Calibri" w:hAnsi="Calibri" w:cs="Calibri"/>
            </w:rPr>
          </w:pPr>
        </w:p>
        <w:p w14:paraId="4F398F3D" w14:textId="019AA94F" w:rsidR="00402C5E" w:rsidRDefault="004209A1">
          <w:pPr>
            <w:pStyle w:val="TOC1"/>
            <w:tabs>
              <w:tab w:val="right" w:leader="dot" w:pos="9350"/>
            </w:tabs>
            <w:rPr>
              <w:noProof/>
              <w:kern w:val="2"/>
              <w:sz w:val="24"/>
              <w:szCs w:val="24"/>
              <w14:ligatures w14:val="standardContextual"/>
            </w:rPr>
          </w:pPr>
          <w:r>
            <w:rPr>
              <w:rFonts w:ascii="Calibri" w:hAnsi="Calibri" w:cs="Calibri"/>
              <w:lang w:val="es"/>
            </w:rPr>
            <w:fldChar w:fldCharType="begin"/>
          </w:r>
          <w:r>
            <w:rPr>
              <w:rFonts w:ascii="Calibri" w:hAnsi="Calibri" w:cs="Calibri"/>
            </w:rPr>
            <w:instrText xml:space="preserve"> TOC \o "1-3" \h \z \u </w:instrText>
          </w:r>
          <w:r>
            <w:rPr>
              <w:rFonts w:ascii="Calibri" w:hAnsi="Calibri" w:cs="Calibri"/>
            </w:rPr>
            <w:fldChar w:fldCharType="separate"/>
          </w:r>
          <w:hyperlink w:anchor="_Toc222136077" w:history="1">
            <w:r w:rsidR="00402C5E" w:rsidRPr="009B4B0F">
              <w:rPr>
                <w:rStyle w:val="Hyperlink"/>
                <w:noProof/>
                <w:lang w:val="es"/>
              </w:rPr>
              <w:t>El Regalo de la Preparación</w:t>
            </w:r>
            <w:r w:rsidR="00402C5E">
              <w:rPr>
                <w:noProof/>
                <w:webHidden/>
              </w:rPr>
              <w:tab/>
            </w:r>
            <w:r w:rsidR="00402C5E">
              <w:rPr>
                <w:noProof/>
                <w:webHidden/>
              </w:rPr>
              <w:fldChar w:fldCharType="begin"/>
            </w:r>
            <w:r w:rsidR="00402C5E">
              <w:rPr>
                <w:noProof/>
                <w:webHidden/>
              </w:rPr>
              <w:instrText xml:space="preserve"> PAGEREF _Toc222136077 \h </w:instrText>
            </w:r>
            <w:r w:rsidR="00402C5E">
              <w:rPr>
                <w:noProof/>
                <w:webHidden/>
              </w:rPr>
            </w:r>
            <w:r w:rsidR="00402C5E">
              <w:rPr>
                <w:noProof/>
                <w:webHidden/>
              </w:rPr>
              <w:fldChar w:fldCharType="separate"/>
            </w:r>
            <w:r w:rsidR="00402C5E">
              <w:rPr>
                <w:noProof/>
                <w:webHidden/>
              </w:rPr>
              <w:t>2</w:t>
            </w:r>
            <w:r w:rsidR="00402C5E">
              <w:rPr>
                <w:noProof/>
                <w:webHidden/>
              </w:rPr>
              <w:fldChar w:fldCharType="end"/>
            </w:r>
          </w:hyperlink>
        </w:p>
        <w:p w14:paraId="6E38FA5D" w14:textId="216AEEFA" w:rsidR="00402C5E" w:rsidRDefault="00402C5E">
          <w:pPr>
            <w:pStyle w:val="TOC2"/>
            <w:tabs>
              <w:tab w:val="right" w:leader="dot" w:pos="9350"/>
            </w:tabs>
            <w:rPr>
              <w:noProof/>
              <w:kern w:val="2"/>
              <w:sz w:val="24"/>
              <w:szCs w:val="24"/>
              <w14:ligatures w14:val="standardContextual"/>
            </w:rPr>
          </w:pPr>
          <w:hyperlink w:anchor="_Toc222136078" w:history="1">
            <w:r w:rsidRPr="009B4B0F">
              <w:rPr>
                <w:rStyle w:val="Hyperlink"/>
                <w:noProof/>
                <w:lang w:val="es"/>
              </w:rPr>
              <w:t>Guía de Regalos Navideños</w:t>
            </w:r>
            <w:r>
              <w:rPr>
                <w:noProof/>
                <w:webHidden/>
              </w:rPr>
              <w:tab/>
            </w:r>
            <w:r>
              <w:rPr>
                <w:noProof/>
                <w:webHidden/>
              </w:rPr>
              <w:fldChar w:fldCharType="begin"/>
            </w:r>
            <w:r>
              <w:rPr>
                <w:noProof/>
                <w:webHidden/>
              </w:rPr>
              <w:instrText xml:space="preserve"> PAGEREF _Toc222136078 \h </w:instrText>
            </w:r>
            <w:r>
              <w:rPr>
                <w:noProof/>
                <w:webHidden/>
              </w:rPr>
            </w:r>
            <w:r>
              <w:rPr>
                <w:noProof/>
                <w:webHidden/>
              </w:rPr>
              <w:fldChar w:fldCharType="separate"/>
            </w:r>
            <w:r>
              <w:rPr>
                <w:noProof/>
                <w:webHidden/>
              </w:rPr>
              <w:t>2</w:t>
            </w:r>
            <w:r>
              <w:rPr>
                <w:noProof/>
                <w:webHidden/>
              </w:rPr>
              <w:fldChar w:fldCharType="end"/>
            </w:r>
          </w:hyperlink>
        </w:p>
        <w:p w14:paraId="1AE9AE82" w14:textId="32E2DB0F" w:rsidR="00402C5E" w:rsidRDefault="00402C5E">
          <w:pPr>
            <w:pStyle w:val="TOC3"/>
            <w:tabs>
              <w:tab w:val="right" w:leader="dot" w:pos="9350"/>
            </w:tabs>
            <w:rPr>
              <w:noProof/>
              <w:kern w:val="2"/>
              <w:sz w:val="24"/>
              <w:szCs w:val="24"/>
              <w14:ligatures w14:val="standardContextual"/>
            </w:rPr>
          </w:pPr>
          <w:hyperlink w:anchor="_Toc222136079" w:history="1">
            <w:r w:rsidRPr="009B4B0F">
              <w:rPr>
                <w:rStyle w:val="Hyperlink"/>
                <w:noProof/>
                <w:lang w:val="es"/>
              </w:rPr>
              <w:t>Seguimiento – Guía de Regalos Navideños</w:t>
            </w:r>
            <w:r>
              <w:rPr>
                <w:noProof/>
                <w:webHidden/>
              </w:rPr>
              <w:tab/>
            </w:r>
            <w:r>
              <w:rPr>
                <w:noProof/>
                <w:webHidden/>
              </w:rPr>
              <w:fldChar w:fldCharType="begin"/>
            </w:r>
            <w:r>
              <w:rPr>
                <w:noProof/>
                <w:webHidden/>
              </w:rPr>
              <w:instrText xml:space="preserve"> PAGEREF _Toc222136079 \h </w:instrText>
            </w:r>
            <w:r>
              <w:rPr>
                <w:noProof/>
                <w:webHidden/>
              </w:rPr>
            </w:r>
            <w:r>
              <w:rPr>
                <w:noProof/>
                <w:webHidden/>
              </w:rPr>
              <w:fldChar w:fldCharType="separate"/>
            </w:r>
            <w:r>
              <w:rPr>
                <w:noProof/>
                <w:webHidden/>
              </w:rPr>
              <w:t>2</w:t>
            </w:r>
            <w:r>
              <w:rPr>
                <w:noProof/>
                <w:webHidden/>
              </w:rPr>
              <w:fldChar w:fldCharType="end"/>
            </w:r>
          </w:hyperlink>
        </w:p>
        <w:p w14:paraId="11D87A49" w14:textId="7EBA0749" w:rsidR="00402C5E" w:rsidRDefault="00402C5E">
          <w:pPr>
            <w:pStyle w:val="TOC2"/>
            <w:tabs>
              <w:tab w:val="right" w:leader="dot" w:pos="9350"/>
            </w:tabs>
            <w:rPr>
              <w:noProof/>
              <w:kern w:val="2"/>
              <w:sz w:val="24"/>
              <w:szCs w:val="24"/>
              <w14:ligatures w14:val="standardContextual"/>
            </w:rPr>
          </w:pPr>
          <w:hyperlink w:anchor="_Toc222136080" w:history="1">
            <w:r w:rsidRPr="009B4B0F">
              <w:rPr>
                <w:rStyle w:val="Hyperlink"/>
                <w:noProof/>
                <w:lang w:val="es"/>
              </w:rPr>
              <w:t>Regalos pequeños para la media navideña</w:t>
            </w:r>
            <w:r>
              <w:rPr>
                <w:noProof/>
                <w:webHidden/>
              </w:rPr>
              <w:tab/>
            </w:r>
            <w:r>
              <w:rPr>
                <w:noProof/>
                <w:webHidden/>
              </w:rPr>
              <w:fldChar w:fldCharType="begin"/>
            </w:r>
            <w:r>
              <w:rPr>
                <w:noProof/>
                <w:webHidden/>
              </w:rPr>
              <w:instrText xml:space="preserve"> PAGEREF _Toc222136080 \h </w:instrText>
            </w:r>
            <w:r>
              <w:rPr>
                <w:noProof/>
                <w:webHidden/>
              </w:rPr>
            </w:r>
            <w:r>
              <w:rPr>
                <w:noProof/>
                <w:webHidden/>
              </w:rPr>
              <w:fldChar w:fldCharType="separate"/>
            </w:r>
            <w:r>
              <w:rPr>
                <w:noProof/>
                <w:webHidden/>
              </w:rPr>
              <w:t>2</w:t>
            </w:r>
            <w:r>
              <w:rPr>
                <w:noProof/>
                <w:webHidden/>
              </w:rPr>
              <w:fldChar w:fldCharType="end"/>
            </w:r>
          </w:hyperlink>
        </w:p>
        <w:p w14:paraId="38D7F9D1" w14:textId="0EC3F068" w:rsidR="00402C5E" w:rsidRDefault="00402C5E">
          <w:pPr>
            <w:pStyle w:val="TOC2"/>
            <w:tabs>
              <w:tab w:val="right" w:leader="dot" w:pos="9350"/>
            </w:tabs>
            <w:rPr>
              <w:noProof/>
              <w:kern w:val="2"/>
              <w:sz w:val="24"/>
              <w:szCs w:val="24"/>
              <w14:ligatures w14:val="standardContextual"/>
            </w:rPr>
          </w:pPr>
          <w:hyperlink w:anchor="_Toc222136081" w:history="1">
            <w:r w:rsidRPr="009B4B0F">
              <w:rPr>
                <w:rStyle w:val="Hyperlink"/>
                <w:noProof/>
                <w:lang w:val="es"/>
              </w:rPr>
              <w:t>Propósito de Preparación</w:t>
            </w:r>
            <w:r>
              <w:rPr>
                <w:noProof/>
                <w:webHidden/>
              </w:rPr>
              <w:tab/>
            </w:r>
            <w:r>
              <w:rPr>
                <w:noProof/>
                <w:webHidden/>
              </w:rPr>
              <w:fldChar w:fldCharType="begin"/>
            </w:r>
            <w:r>
              <w:rPr>
                <w:noProof/>
                <w:webHidden/>
              </w:rPr>
              <w:instrText xml:space="preserve"> PAGEREF _Toc222136081 \h </w:instrText>
            </w:r>
            <w:r>
              <w:rPr>
                <w:noProof/>
                <w:webHidden/>
              </w:rPr>
            </w:r>
            <w:r>
              <w:rPr>
                <w:noProof/>
                <w:webHidden/>
              </w:rPr>
              <w:fldChar w:fldCharType="separate"/>
            </w:r>
            <w:r>
              <w:rPr>
                <w:noProof/>
                <w:webHidden/>
              </w:rPr>
              <w:t>3</w:t>
            </w:r>
            <w:r>
              <w:rPr>
                <w:noProof/>
                <w:webHidden/>
              </w:rPr>
              <w:fldChar w:fldCharType="end"/>
            </w:r>
          </w:hyperlink>
        </w:p>
        <w:p w14:paraId="5097A2B6" w14:textId="76DBCEEA" w:rsidR="00402C5E" w:rsidRDefault="00402C5E">
          <w:pPr>
            <w:pStyle w:val="TOC2"/>
            <w:tabs>
              <w:tab w:val="right" w:leader="dot" w:pos="9350"/>
            </w:tabs>
            <w:rPr>
              <w:noProof/>
              <w:kern w:val="2"/>
              <w:sz w:val="24"/>
              <w:szCs w:val="24"/>
              <w14:ligatures w14:val="standardContextual"/>
            </w:rPr>
          </w:pPr>
          <w:hyperlink w:anchor="_Toc222136082" w:history="1">
            <w:r w:rsidRPr="009B4B0F">
              <w:rPr>
                <w:rStyle w:val="Hyperlink"/>
                <w:noProof/>
                <w:lang w:val="es"/>
              </w:rPr>
              <w:t>Compras Navideñas en Línea</w:t>
            </w:r>
            <w:r>
              <w:rPr>
                <w:noProof/>
                <w:webHidden/>
              </w:rPr>
              <w:tab/>
            </w:r>
            <w:r>
              <w:rPr>
                <w:noProof/>
                <w:webHidden/>
              </w:rPr>
              <w:fldChar w:fldCharType="begin"/>
            </w:r>
            <w:r>
              <w:rPr>
                <w:noProof/>
                <w:webHidden/>
              </w:rPr>
              <w:instrText xml:space="preserve"> PAGEREF _Toc222136082 \h </w:instrText>
            </w:r>
            <w:r>
              <w:rPr>
                <w:noProof/>
                <w:webHidden/>
              </w:rPr>
            </w:r>
            <w:r>
              <w:rPr>
                <w:noProof/>
                <w:webHidden/>
              </w:rPr>
              <w:fldChar w:fldCharType="separate"/>
            </w:r>
            <w:r>
              <w:rPr>
                <w:noProof/>
                <w:webHidden/>
              </w:rPr>
              <w:t>3</w:t>
            </w:r>
            <w:r>
              <w:rPr>
                <w:noProof/>
                <w:webHidden/>
              </w:rPr>
              <w:fldChar w:fldCharType="end"/>
            </w:r>
          </w:hyperlink>
        </w:p>
        <w:p w14:paraId="644A0D83" w14:textId="670CD332" w:rsidR="00402C5E" w:rsidRDefault="00402C5E">
          <w:pPr>
            <w:pStyle w:val="TOC2"/>
            <w:tabs>
              <w:tab w:val="right" w:leader="dot" w:pos="9350"/>
            </w:tabs>
            <w:rPr>
              <w:noProof/>
              <w:kern w:val="2"/>
              <w:sz w:val="24"/>
              <w:szCs w:val="24"/>
              <w14:ligatures w14:val="standardContextual"/>
            </w:rPr>
          </w:pPr>
          <w:hyperlink w:anchor="_Toc222136083" w:history="1">
            <w:r w:rsidRPr="009B4B0F">
              <w:rPr>
                <w:rStyle w:val="Hyperlink"/>
                <w:noProof/>
                <w:lang w:val="es"/>
              </w:rPr>
              <w:t>Conéctese con su Red de Apoyo</w:t>
            </w:r>
            <w:r>
              <w:rPr>
                <w:noProof/>
                <w:webHidden/>
              </w:rPr>
              <w:tab/>
            </w:r>
            <w:r>
              <w:rPr>
                <w:noProof/>
                <w:webHidden/>
              </w:rPr>
              <w:fldChar w:fldCharType="begin"/>
            </w:r>
            <w:r>
              <w:rPr>
                <w:noProof/>
                <w:webHidden/>
              </w:rPr>
              <w:instrText xml:space="preserve"> PAGEREF _Toc222136083 \h </w:instrText>
            </w:r>
            <w:r>
              <w:rPr>
                <w:noProof/>
                <w:webHidden/>
              </w:rPr>
            </w:r>
            <w:r>
              <w:rPr>
                <w:noProof/>
                <w:webHidden/>
              </w:rPr>
              <w:fldChar w:fldCharType="separate"/>
            </w:r>
            <w:r>
              <w:rPr>
                <w:noProof/>
                <w:webHidden/>
              </w:rPr>
              <w:t>3</w:t>
            </w:r>
            <w:r>
              <w:rPr>
                <w:noProof/>
                <w:webHidden/>
              </w:rPr>
              <w:fldChar w:fldCharType="end"/>
            </w:r>
          </w:hyperlink>
        </w:p>
        <w:p w14:paraId="07F53BED" w14:textId="48280F32" w:rsidR="00402C5E" w:rsidRDefault="00402C5E">
          <w:pPr>
            <w:pStyle w:val="TOC1"/>
            <w:tabs>
              <w:tab w:val="right" w:leader="dot" w:pos="9350"/>
            </w:tabs>
            <w:rPr>
              <w:noProof/>
              <w:kern w:val="2"/>
              <w:sz w:val="24"/>
              <w:szCs w:val="24"/>
              <w14:ligatures w14:val="standardContextual"/>
            </w:rPr>
          </w:pPr>
          <w:hyperlink w:anchor="_Toc222136084" w:history="1">
            <w:r w:rsidRPr="009B4B0F">
              <w:rPr>
                <w:rStyle w:val="Hyperlink"/>
                <w:noProof/>
                <w:lang w:val="es"/>
              </w:rPr>
              <w:t>Prepárese para las Tormentas</w:t>
            </w:r>
            <w:r>
              <w:rPr>
                <w:noProof/>
                <w:webHidden/>
              </w:rPr>
              <w:tab/>
            </w:r>
            <w:r>
              <w:rPr>
                <w:noProof/>
                <w:webHidden/>
              </w:rPr>
              <w:fldChar w:fldCharType="begin"/>
            </w:r>
            <w:r>
              <w:rPr>
                <w:noProof/>
                <w:webHidden/>
              </w:rPr>
              <w:instrText xml:space="preserve"> PAGEREF _Toc222136084 \h </w:instrText>
            </w:r>
            <w:r>
              <w:rPr>
                <w:noProof/>
                <w:webHidden/>
              </w:rPr>
            </w:r>
            <w:r>
              <w:rPr>
                <w:noProof/>
                <w:webHidden/>
              </w:rPr>
              <w:fldChar w:fldCharType="separate"/>
            </w:r>
            <w:r>
              <w:rPr>
                <w:noProof/>
                <w:webHidden/>
              </w:rPr>
              <w:t>4</w:t>
            </w:r>
            <w:r>
              <w:rPr>
                <w:noProof/>
                <w:webHidden/>
              </w:rPr>
              <w:fldChar w:fldCharType="end"/>
            </w:r>
          </w:hyperlink>
        </w:p>
        <w:p w14:paraId="6608A4B3" w14:textId="5F95133A" w:rsidR="00402C5E" w:rsidRDefault="00402C5E">
          <w:pPr>
            <w:pStyle w:val="TOC2"/>
            <w:tabs>
              <w:tab w:val="right" w:leader="dot" w:pos="9350"/>
            </w:tabs>
            <w:rPr>
              <w:noProof/>
              <w:kern w:val="2"/>
              <w:sz w:val="24"/>
              <w:szCs w:val="24"/>
              <w14:ligatures w14:val="standardContextual"/>
            </w:rPr>
          </w:pPr>
          <w:hyperlink w:anchor="_Toc222136085" w:history="1">
            <w:r w:rsidRPr="009B4B0F">
              <w:rPr>
                <w:rStyle w:val="Hyperlink"/>
                <w:noProof/>
                <w:lang w:val="es"/>
              </w:rPr>
              <w:t>Consejos para Estar Listo Ante Tormentas</w:t>
            </w:r>
            <w:r>
              <w:rPr>
                <w:noProof/>
                <w:webHidden/>
              </w:rPr>
              <w:tab/>
            </w:r>
            <w:r>
              <w:rPr>
                <w:noProof/>
                <w:webHidden/>
              </w:rPr>
              <w:fldChar w:fldCharType="begin"/>
            </w:r>
            <w:r>
              <w:rPr>
                <w:noProof/>
                <w:webHidden/>
              </w:rPr>
              <w:instrText xml:space="preserve"> PAGEREF _Toc222136085 \h </w:instrText>
            </w:r>
            <w:r>
              <w:rPr>
                <w:noProof/>
                <w:webHidden/>
              </w:rPr>
            </w:r>
            <w:r>
              <w:rPr>
                <w:noProof/>
                <w:webHidden/>
              </w:rPr>
              <w:fldChar w:fldCharType="separate"/>
            </w:r>
            <w:r>
              <w:rPr>
                <w:noProof/>
                <w:webHidden/>
              </w:rPr>
              <w:t>4</w:t>
            </w:r>
            <w:r>
              <w:rPr>
                <w:noProof/>
                <w:webHidden/>
              </w:rPr>
              <w:fldChar w:fldCharType="end"/>
            </w:r>
          </w:hyperlink>
        </w:p>
        <w:p w14:paraId="74A34A4E" w14:textId="6EE7AE6A" w:rsidR="00402C5E" w:rsidRDefault="00402C5E">
          <w:pPr>
            <w:pStyle w:val="TOC2"/>
            <w:tabs>
              <w:tab w:val="right" w:leader="dot" w:pos="9350"/>
            </w:tabs>
            <w:rPr>
              <w:noProof/>
              <w:kern w:val="2"/>
              <w:sz w:val="24"/>
              <w:szCs w:val="24"/>
              <w14:ligatures w14:val="standardContextual"/>
            </w:rPr>
          </w:pPr>
          <w:hyperlink w:anchor="_Toc222136086" w:history="1">
            <w:r w:rsidRPr="009B4B0F">
              <w:rPr>
                <w:rStyle w:val="Hyperlink"/>
                <w:noProof/>
                <w:lang w:val="es"/>
              </w:rPr>
              <w:t>Manténgase Alejado del Agua en Crecimiento</w:t>
            </w:r>
            <w:r>
              <w:rPr>
                <w:noProof/>
                <w:webHidden/>
              </w:rPr>
              <w:tab/>
            </w:r>
            <w:r>
              <w:rPr>
                <w:noProof/>
                <w:webHidden/>
              </w:rPr>
              <w:fldChar w:fldCharType="begin"/>
            </w:r>
            <w:r>
              <w:rPr>
                <w:noProof/>
                <w:webHidden/>
              </w:rPr>
              <w:instrText xml:space="preserve"> PAGEREF _Toc222136086 \h </w:instrText>
            </w:r>
            <w:r>
              <w:rPr>
                <w:noProof/>
                <w:webHidden/>
              </w:rPr>
            </w:r>
            <w:r>
              <w:rPr>
                <w:noProof/>
                <w:webHidden/>
              </w:rPr>
              <w:fldChar w:fldCharType="separate"/>
            </w:r>
            <w:r>
              <w:rPr>
                <w:noProof/>
                <w:webHidden/>
              </w:rPr>
              <w:t>4</w:t>
            </w:r>
            <w:r>
              <w:rPr>
                <w:noProof/>
                <w:webHidden/>
              </w:rPr>
              <w:fldChar w:fldCharType="end"/>
            </w:r>
          </w:hyperlink>
        </w:p>
        <w:p w14:paraId="37668607" w14:textId="2D8A6725" w:rsidR="00402C5E" w:rsidRDefault="00402C5E">
          <w:pPr>
            <w:pStyle w:val="TOC2"/>
            <w:tabs>
              <w:tab w:val="right" w:leader="dot" w:pos="9350"/>
            </w:tabs>
            <w:rPr>
              <w:noProof/>
              <w:kern w:val="2"/>
              <w:sz w:val="24"/>
              <w:szCs w:val="24"/>
              <w14:ligatures w14:val="standardContextual"/>
            </w:rPr>
          </w:pPr>
          <w:hyperlink w:anchor="_Toc222136087" w:history="1">
            <w:r w:rsidRPr="009B4B0F">
              <w:rPr>
                <w:rStyle w:val="Hyperlink"/>
                <w:noProof/>
                <w:lang w:val="es"/>
              </w:rPr>
              <w:t>Da la vuelta. No se Ahogue.</w:t>
            </w:r>
            <w:r>
              <w:rPr>
                <w:noProof/>
                <w:webHidden/>
              </w:rPr>
              <w:tab/>
            </w:r>
            <w:r>
              <w:rPr>
                <w:noProof/>
                <w:webHidden/>
              </w:rPr>
              <w:fldChar w:fldCharType="begin"/>
            </w:r>
            <w:r>
              <w:rPr>
                <w:noProof/>
                <w:webHidden/>
              </w:rPr>
              <w:instrText xml:space="preserve"> PAGEREF _Toc222136087 \h </w:instrText>
            </w:r>
            <w:r>
              <w:rPr>
                <w:noProof/>
                <w:webHidden/>
              </w:rPr>
            </w:r>
            <w:r>
              <w:rPr>
                <w:noProof/>
                <w:webHidden/>
              </w:rPr>
              <w:fldChar w:fldCharType="separate"/>
            </w:r>
            <w:r>
              <w:rPr>
                <w:noProof/>
                <w:webHidden/>
              </w:rPr>
              <w:t>5</w:t>
            </w:r>
            <w:r>
              <w:rPr>
                <w:noProof/>
                <w:webHidden/>
              </w:rPr>
              <w:fldChar w:fldCharType="end"/>
            </w:r>
          </w:hyperlink>
        </w:p>
        <w:p w14:paraId="73307F66" w14:textId="71A2EC8B" w:rsidR="00402C5E" w:rsidRDefault="00402C5E">
          <w:pPr>
            <w:pStyle w:val="TOC2"/>
            <w:tabs>
              <w:tab w:val="right" w:leader="dot" w:pos="9350"/>
            </w:tabs>
            <w:rPr>
              <w:noProof/>
              <w:kern w:val="2"/>
              <w:sz w:val="24"/>
              <w:szCs w:val="24"/>
              <w14:ligatures w14:val="standardContextual"/>
            </w:rPr>
          </w:pPr>
          <w:hyperlink w:anchor="_Toc222136088" w:history="1">
            <w:r w:rsidRPr="009B4B0F">
              <w:rPr>
                <w:rStyle w:val="Hyperlink"/>
                <w:noProof/>
                <w:lang w:val="es"/>
              </w:rPr>
              <w:t>¿Vive en una Zona de Inundación?</w:t>
            </w:r>
            <w:r>
              <w:rPr>
                <w:noProof/>
                <w:webHidden/>
              </w:rPr>
              <w:tab/>
            </w:r>
            <w:r>
              <w:rPr>
                <w:noProof/>
                <w:webHidden/>
              </w:rPr>
              <w:fldChar w:fldCharType="begin"/>
            </w:r>
            <w:r>
              <w:rPr>
                <w:noProof/>
                <w:webHidden/>
              </w:rPr>
              <w:instrText xml:space="preserve"> PAGEREF _Toc222136088 \h </w:instrText>
            </w:r>
            <w:r>
              <w:rPr>
                <w:noProof/>
                <w:webHidden/>
              </w:rPr>
            </w:r>
            <w:r>
              <w:rPr>
                <w:noProof/>
                <w:webHidden/>
              </w:rPr>
              <w:fldChar w:fldCharType="separate"/>
            </w:r>
            <w:r>
              <w:rPr>
                <w:noProof/>
                <w:webHidden/>
              </w:rPr>
              <w:t>5</w:t>
            </w:r>
            <w:r>
              <w:rPr>
                <w:noProof/>
                <w:webHidden/>
              </w:rPr>
              <w:fldChar w:fldCharType="end"/>
            </w:r>
          </w:hyperlink>
        </w:p>
        <w:p w14:paraId="2694697D" w14:textId="120549B6" w:rsidR="00402C5E" w:rsidRDefault="00402C5E">
          <w:pPr>
            <w:pStyle w:val="TOC2"/>
            <w:tabs>
              <w:tab w:val="right" w:leader="dot" w:pos="9350"/>
            </w:tabs>
            <w:rPr>
              <w:noProof/>
              <w:kern w:val="2"/>
              <w:sz w:val="24"/>
              <w:szCs w:val="24"/>
              <w14:ligatures w14:val="standardContextual"/>
            </w:rPr>
          </w:pPr>
          <w:hyperlink w:anchor="_Toc222136089" w:history="1">
            <w:r w:rsidRPr="009B4B0F">
              <w:rPr>
                <w:rStyle w:val="Hyperlink"/>
                <w:noProof/>
                <w:lang w:val="es"/>
              </w:rPr>
              <w:t>Adquiera Seguro contra Inundaciones</w:t>
            </w:r>
            <w:r>
              <w:rPr>
                <w:noProof/>
                <w:webHidden/>
              </w:rPr>
              <w:tab/>
            </w:r>
            <w:r>
              <w:rPr>
                <w:noProof/>
                <w:webHidden/>
              </w:rPr>
              <w:fldChar w:fldCharType="begin"/>
            </w:r>
            <w:r>
              <w:rPr>
                <w:noProof/>
                <w:webHidden/>
              </w:rPr>
              <w:instrText xml:space="preserve"> PAGEREF _Toc222136089 \h </w:instrText>
            </w:r>
            <w:r>
              <w:rPr>
                <w:noProof/>
                <w:webHidden/>
              </w:rPr>
            </w:r>
            <w:r>
              <w:rPr>
                <w:noProof/>
                <w:webHidden/>
              </w:rPr>
              <w:fldChar w:fldCharType="separate"/>
            </w:r>
            <w:r>
              <w:rPr>
                <w:noProof/>
                <w:webHidden/>
              </w:rPr>
              <w:t>5</w:t>
            </w:r>
            <w:r>
              <w:rPr>
                <w:noProof/>
                <w:webHidden/>
              </w:rPr>
              <w:fldChar w:fldCharType="end"/>
            </w:r>
          </w:hyperlink>
        </w:p>
        <w:p w14:paraId="1657CF4D" w14:textId="269F9696" w:rsidR="004209A1" w:rsidRDefault="004209A1" w:rsidP="002C4E3D">
          <w:pPr>
            <w:spacing w:after="0" w:line="20" w:lineRule="atLeast"/>
          </w:pPr>
          <w:r>
            <w:rPr>
              <w:rFonts w:ascii="Calibri" w:hAnsi="Calibri" w:cs="Calibri"/>
              <w:b/>
              <w:bCs/>
              <w:noProof/>
            </w:rPr>
            <w:fldChar w:fldCharType="end"/>
          </w:r>
        </w:p>
      </w:sdtContent>
    </w:sdt>
    <w:p w14:paraId="08ADE8C4" w14:textId="12C76B3E" w:rsidR="004209A1" w:rsidRDefault="004209A1" w:rsidP="002C4E3D">
      <w:pPr>
        <w:spacing w:after="0" w:line="20" w:lineRule="atLeast"/>
        <w:rPr>
          <w:rFonts w:ascii="Calibri" w:hAnsi="Calibri" w:cs="Calibri"/>
          <w:b/>
          <w:bCs/>
          <w:sz w:val="32"/>
          <w:szCs w:val="32"/>
        </w:rPr>
      </w:pPr>
      <w:r>
        <w:rPr>
          <w:rFonts w:ascii="Calibri" w:hAnsi="Calibri" w:cs="Calibri"/>
          <w:b/>
          <w:bCs/>
          <w:sz w:val="32"/>
          <w:szCs w:val="32"/>
          <w:lang w:val="es"/>
        </w:rPr>
        <w:br w:type="page"/>
      </w:r>
    </w:p>
    <w:p w14:paraId="580DAB57" w14:textId="5B41BA87" w:rsidR="005D1165" w:rsidRDefault="00875530" w:rsidP="002C4E3D">
      <w:pPr>
        <w:pStyle w:val="Heading1"/>
        <w:spacing w:after="0" w:line="20" w:lineRule="atLeast"/>
      </w:pPr>
      <w:bookmarkStart w:id="0" w:name="_Toc222136077"/>
      <w:r>
        <w:rPr>
          <w:lang w:val="es"/>
        </w:rPr>
        <w:lastRenderedPageBreak/>
        <w:t>El Regalo de la Preparación</w:t>
      </w:r>
      <w:bookmarkEnd w:id="0"/>
    </w:p>
    <w:p w14:paraId="5CBA1FE0" w14:textId="5A110832" w:rsidR="005D1165" w:rsidRDefault="00875530" w:rsidP="002C4E3D">
      <w:pPr>
        <w:pStyle w:val="Heading2"/>
        <w:spacing w:line="20" w:lineRule="atLeast"/>
      </w:pPr>
      <w:bookmarkStart w:id="1" w:name="_Toc222136078"/>
      <w:r>
        <w:rPr>
          <w:lang w:val="es"/>
        </w:rPr>
        <w:t>Guía de Regalos Navideños</w:t>
      </w:r>
      <w:bookmarkEnd w:id="1"/>
    </w:p>
    <w:p w14:paraId="3636CB09" w14:textId="3ECFFBE7" w:rsidR="005D1165" w:rsidRPr="005D1165" w:rsidRDefault="005D1165" w:rsidP="002C4E3D">
      <w:pPr>
        <w:spacing w:after="0" w:line="20" w:lineRule="atLeast"/>
        <w:rPr>
          <w:b/>
          <w:bCs/>
        </w:rPr>
      </w:pPr>
      <w:r>
        <w:rPr>
          <w:b/>
          <w:bCs/>
          <w:lang w:val="es"/>
        </w:rPr>
        <w:t xml:space="preserve">Facebook, Instagram, </w:t>
      </w:r>
      <w:proofErr w:type="spellStart"/>
      <w:r>
        <w:rPr>
          <w:b/>
          <w:bCs/>
          <w:lang w:val="es"/>
        </w:rPr>
        <w:t>Nextdoor</w:t>
      </w:r>
      <w:proofErr w:type="spellEnd"/>
    </w:p>
    <w:p w14:paraId="317F0E83" w14:textId="7C99384F" w:rsidR="005D1165" w:rsidRDefault="002C4E3D" w:rsidP="002C4E3D">
      <w:pPr>
        <w:spacing w:after="0" w:line="20" w:lineRule="atLeast"/>
      </w:pPr>
      <w:r>
        <w:rPr>
          <w:lang w:val="es"/>
        </w:rPr>
        <w:t xml:space="preserve">Las joyas, la ropa y los aparatos electrónicos son bonitos, pero si realmente quiere demostrar que le importa alguien, considere regalar preparación para emergencias. La temporada navideña es la oportunidad perfecta para ayudar a sus amigos y familiares a prepararse ante una emergencia o desastre. Considere armar un kit de suministros de emergencia que incluya una linterna, manta térmica de emergencia, ponchos y un botiquín de primeros auxilios. Para descargar la guía de regalos, visite </w:t>
      </w:r>
      <w:hyperlink r:id="rId6" w:history="1">
        <w:r>
          <w:rPr>
            <w:rStyle w:val="Hyperlink"/>
            <w:lang w:val="es"/>
          </w:rPr>
          <w:t>www.sjready.org.</w:t>
        </w:r>
      </w:hyperlink>
    </w:p>
    <w:p w14:paraId="70018EF3" w14:textId="77777777" w:rsidR="002C4E3D" w:rsidRDefault="002C4E3D" w:rsidP="002C4E3D">
      <w:pPr>
        <w:spacing w:after="0" w:line="20" w:lineRule="atLeast"/>
      </w:pPr>
    </w:p>
    <w:p w14:paraId="574569D0" w14:textId="1CF93F4F" w:rsidR="002C4E3D" w:rsidRPr="002C4E3D" w:rsidRDefault="002C4E3D" w:rsidP="002C4E3D">
      <w:pPr>
        <w:spacing w:after="0" w:line="20" w:lineRule="atLeast"/>
        <w:rPr>
          <w:b/>
          <w:bCs/>
        </w:rPr>
      </w:pPr>
      <w:r>
        <w:rPr>
          <w:b/>
          <w:bCs/>
          <w:lang w:val="es"/>
        </w:rPr>
        <w:t>X</w:t>
      </w:r>
    </w:p>
    <w:p w14:paraId="31C20724" w14:textId="491C6B76" w:rsidR="002C4E3D" w:rsidRDefault="002C4E3D" w:rsidP="002C4E3D">
      <w:pPr>
        <w:spacing w:after="0" w:line="20" w:lineRule="atLeast"/>
      </w:pPr>
      <w:r>
        <w:rPr>
          <w:lang w:val="es"/>
        </w:rPr>
        <w:t xml:space="preserve">Las joyas, la ropa y los aparatos electrónicos son bonitos, pero si realmente quiere demostrar que le importa alguien, considere regalar preparación para emergencias. Descargue la guía de regalos en </w:t>
      </w:r>
      <w:hyperlink r:id="rId7" w:history="1">
        <w:r>
          <w:rPr>
            <w:rStyle w:val="Hyperlink"/>
            <w:lang w:val="es"/>
          </w:rPr>
          <w:t>www.sjready.org.</w:t>
        </w:r>
      </w:hyperlink>
    </w:p>
    <w:p w14:paraId="52328170" w14:textId="77777777" w:rsidR="002C4E3D" w:rsidRDefault="002C4E3D" w:rsidP="002C4E3D">
      <w:pPr>
        <w:spacing w:after="0" w:line="20" w:lineRule="atLeast"/>
      </w:pPr>
    </w:p>
    <w:p w14:paraId="339369E0" w14:textId="20F4EC99" w:rsidR="00EE3E13" w:rsidRDefault="00EE3E13" w:rsidP="002C4E3D">
      <w:pPr>
        <w:spacing w:after="0" w:line="20" w:lineRule="atLeast"/>
        <w:rPr>
          <w:b/>
          <w:bCs/>
        </w:rPr>
      </w:pPr>
      <w:r>
        <w:rPr>
          <w:b/>
          <w:bCs/>
          <w:lang w:val="es"/>
        </w:rPr>
        <w:t>Texto alternativo</w:t>
      </w:r>
    </w:p>
    <w:p w14:paraId="0A9795C9" w14:textId="0A17C9C3" w:rsidR="00EE3E13" w:rsidRDefault="007E06E6" w:rsidP="002C4E3D">
      <w:pPr>
        <w:spacing w:after="0" w:line="20" w:lineRule="atLeast"/>
      </w:pPr>
      <w:r>
        <w:rPr>
          <w:lang w:val="es"/>
        </w:rPr>
        <w:t>Fondo con degradado azul y naranja con duendes coloridos, regalos y luces.</w:t>
      </w:r>
    </w:p>
    <w:p w14:paraId="55D216CE" w14:textId="77777777" w:rsidR="0058193F" w:rsidRDefault="0058193F" w:rsidP="002C4E3D">
      <w:pPr>
        <w:spacing w:after="0" w:line="20" w:lineRule="atLeast"/>
      </w:pPr>
    </w:p>
    <w:p w14:paraId="5FDFC19E" w14:textId="7D2B4A88" w:rsidR="0058193F" w:rsidRDefault="0058193F" w:rsidP="0058193F">
      <w:pPr>
        <w:pStyle w:val="Heading3"/>
      </w:pPr>
      <w:bookmarkStart w:id="2" w:name="_Toc222136079"/>
      <w:r>
        <w:rPr>
          <w:lang w:val="es"/>
        </w:rPr>
        <w:t>Seguimiento – Guía de Regalos Navideños</w:t>
      </w:r>
      <w:bookmarkEnd w:id="2"/>
    </w:p>
    <w:p w14:paraId="06BAC2B2" w14:textId="77777777" w:rsidR="0058193F" w:rsidRPr="005D1165" w:rsidRDefault="0058193F" w:rsidP="0058193F">
      <w:pPr>
        <w:spacing w:after="0" w:line="20" w:lineRule="atLeast"/>
        <w:rPr>
          <w:b/>
          <w:bCs/>
        </w:rPr>
      </w:pPr>
      <w:r>
        <w:rPr>
          <w:b/>
          <w:bCs/>
          <w:lang w:val="es"/>
        </w:rPr>
        <w:t xml:space="preserve">Facebook, Instagram, </w:t>
      </w:r>
      <w:proofErr w:type="spellStart"/>
      <w:r>
        <w:rPr>
          <w:b/>
          <w:bCs/>
          <w:lang w:val="es"/>
        </w:rPr>
        <w:t>Nextdoor</w:t>
      </w:r>
      <w:proofErr w:type="spellEnd"/>
    </w:p>
    <w:p w14:paraId="1AB977BD" w14:textId="45CBDEA3" w:rsidR="0058193F" w:rsidRDefault="0058193F" w:rsidP="0058193F">
      <w:r>
        <w:rPr>
          <w:lang w:val="es"/>
        </w:rPr>
        <w:t xml:space="preserve">¿Aún está buscando el regalo perfecto para sus seres queridos? Regale el don de la preparación. Considere un botiquín de primeros auxilios, un organizador para la cajuela del automóvil para almacenar alimentos no perecederos y suministros de emergencia, o un cortador de cinturón de seguridad y </w:t>
      </w:r>
      <w:proofErr w:type="spellStart"/>
      <w:r>
        <w:rPr>
          <w:lang w:val="es"/>
        </w:rPr>
        <w:t>rompeventanas</w:t>
      </w:r>
      <w:proofErr w:type="spellEnd"/>
      <w:r>
        <w:rPr>
          <w:lang w:val="es"/>
        </w:rPr>
        <w:t xml:space="preserve"> para emergencias por inundaciones. Descargue la guía de regalos en </w:t>
      </w:r>
      <w:hyperlink r:id="rId8" w:tgtFrame="_blank" w:history="1">
        <w:r>
          <w:rPr>
            <w:rStyle w:val="Hyperlink"/>
            <w:lang w:val="es"/>
          </w:rPr>
          <w:t>www.sjready.org.</w:t>
        </w:r>
      </w:hyperlink>
    </w:p>
    <w:p w14:paraId="37236A78" w14:textId="77777777" w:rsidR="0058193F" w:rsidRPr="002C4E3D" w:rsidRDefault="0058193F" w:rsidP="0058193F">
      <w:pPr>
        <w:spacing w:after="0" w:line="20" w:lineRule="atLeast"/>
        <w:rPr>
          <w:b/>
          <w:bCs/>
        </w:rPr>
      </w:pPr>
      <w:r>
        <w:rPr>
          <w:b/>
          <w:bCs/>
          <w:lang w:val="es"/>
        </w:rPr>
        <w:t>X</w:t>
      </w:r>
    </w:p>
    <w:p w14:paraId="7B899F06" w14:textId="69A6B5BE" w:rsidR="0058193F" w:rsidRDefault="0058193F" w:rsidP="0058193F">
      <w:r>
        <w:rPr>
          <w:lang w:val="es"/>
        </w:rPr>
        <w:t xml:space="preserve">¿Aún está buscando el regalo perfecto para sus seres queridos? Considere un botiquín de primeros auxilios, un organizador para la cajuela del automóvil para almacenar alimentos no perecederos y suministros de emergencia, o un cortador de cinturón de seguridad y </w:t>
      </w:r>
      <w:proofErr w:type="spellStart"/>
      <w:r>
        <w:rPr>
          <w:lang w:val="es"/>
        </w:rPr>
        <w:t>rompeventanas</w:t>
      </w:r>
      <w:proofErr w:type="spellEnd"/>
      <w:r>
        <w:rPr>
          <w:lang w:val="es"/>
        </w:rPr>
        <w:t xml:space="preserve"> para emergencias por inundaciones. Descargue la guía de regalos en </w:t>
      </w:r>
      <w:hyperlink r:id="rId9" w:tgtFrame="_blank" w:history="1">
        <w:r>
          <w:rPr>
            <w:rStyle w:val="Hyperlink"/>
            <w:lang w:val="es"/>
          </w:rPr>
          <w:t>www.sjready.org.</w:t>
        </w:r>
      </w:hyperlink>
    </w:p>
    <w:p w14:paraId="506D62F9" w14:textId="77777777" w:rsidR="0058193F" w:rsidRPr="0058193F" w:rsidRDefault="0058193F" w:rsidP="0058193F"/>
    <w:p w14:paraId="2FC34DC8" w14:textId="66CE8F0C" w:rsidR="0078255B" w:rsidRDefault="007C3CB0" w:rsidP="0078255B">
      <w:pPr>
        <w:pStyle w:val="Heading2"/>
      </w:pPr>
      <w:bookmarkStart w:id="3" w:name="_Toc222136080"/>
      <w:r>
        <w:rPr>
          <w:lang w:val="es"/>
        </w:rPr>
        <w:t>Regalos pequeños para la media navideña</w:t>
      </w:r>
      <w:bookmarkEnd w:id="3"/>
    </w:p>
    <w:p w14:paraId="728BB95C" w14:textId="77777777" w:rsidR="0078255B" w:rsidRPr="005D1165" w:rsidRDefault="0078255B" w:rsidP="0078255B">
      <w:pPr>
        <w:spacing w:after="0" w:line="20" w:lineRule="atLeast"/>
        <w:rPr>
          <w:b/>
          <w:bCs/>
        </w:rPr>
      </w:pPr>
      <w:r>
        <w:rPr>
          <w:b/>
          <w:bCs/>
          <w:lang w:val="es"/>
        </w:rPr>
        <w:t xml:space="preserve">Facebook, Instagram, </w:t>
      </w:r>
      <w:proofErr w:type="spellStart"/>
      <w:r>
        <w:rPr>
          <w:b/>
          <w:bCs/>
          <w:lang w:val="es"/>
        </w:rPr>
        <w:t>Nextdoor</w:t>
      </w:r>
      <w:proofErr w:type="spellEnd"/>
    </w:p>
    <w:p w14:paraId="7552F81A" w14:textId="1B17D165" w:rsidR="0078255B" w:rsidRDefault="0078255B" w:rsidP="0078255B">
      <w:pPr>
        <w:spacing w:after="0" w:line="20" w:lineRule="atLeast"/>
      </w:pPr>
      <w:r>
        <w:rPr>
          <w:lang w:val="es"/>
        </w:rPr>
        <w:t xml:space="preserve">No sea un comprador de último momento. Aquí tiene algunas ideas de regalos por menos de $25 dólares que puede dar a su familia y amigos este año. Considere regalar linternas, calentadores de manos, mantas térmicas de emergencia, gorros, guantes, bufandas, calcetines, cargadores portátiles para teléfono, toallitas faciales y un botiquín de primeros auxilios. Tenga la tranquilidad de saber que estarán protegidos en caso de una emergencia o desastre. Descargue la guía de regalos en </w:t>
      </w:r>
      <w:hyperlink r:id="rId10" w:history="1">
        <w:r>
          <w:rPr>
            <w:rStyle w:val="Hyperlink"/>
            <w:lang w:val="es"/>
          </w:rPr>
          <w:t>www.sjready.org.</w:t>
        </w:r>
      </w:hyperlink>
    </w:p>
    <w:p w14:paraId="0B04FD0D" w14:textId="77777777" w:rsidR="0078255B" w:rsidRDefault="0078255B" w:rsidP="0078255B">
      <w:pPr>
        <w:spacing w:after="0" w:line="20" w:lineRule="atLeast"/>
      </w:pPr>
    </w:p>
    <w:p w14:paraId="596C9C16" w14:textId="77777777" w:rsidR="0078255B" w:rsidRPr="002C4E3D" w:rsidRDefault="0078255B" w:rsidP="0078255B">
      <w:pPr>
        <w:spacing w:after="0" w:line="20" w:lineRule="atLeast"/>
        <w:rPr>
          <w:b/>
          <w:bCs/>
        </w:rPr>
      </w:pPr>
      <w:r>
        <w:rPr>
          <w:b/>
          <w:bCs/>
          <w:lang w:val="es"/>
        </w:rPr>
        <w:t>X</w:t>
      </w:r>
    </w:p>
    <w:p w14:paraId="3BBBBEAC" w14:textId="1D53B1C4" w:rsidR="009404A4" w:rsidRDefault="009404A4" w:rsidP="009404A4">
      <w:pPr>
        <w:spacing w:after="0" w:line="20" w:lineRule="atLeast"/>
      </w:pPr>
      <w:r>
        <w:rPr>
          <w:lang w:val="es"/>
        </w:rPr>
        <w:t xml:space="preserve">No sea un comprador de último momento. Encuentre regalos por menos de $25 dólares para dar a su familia y amigos este año. Descargue la guía de regalos en </w:t>
      </w:r>
      <w:hyperlink r:id="rId11" w:history="1">
        <w:r>
          <w:rPr>
            <w:rStyle w:val="Hyperlink"/>
            <w:lang w:val="es"/>
          </w:rPr>
          <w:t>www.sjready.org.</w:t>
        </w:r>
      </w:hyperlink>
    </w:p>
    <w:p w14:paraId="1F25C81D" w14:textId="77777777" w:rsidR="0078255B" w:rsidRDefault="0078255B" w:rsidP="0078255B">
      <w:pPr>
        <w:spacing w:after="0" w:line="20" w:lineRule="atLeast"/>
      </w:pPr>
    </w:p>
    <w:p w14:paraId="077AC27A" w14:textId="77777777" w:rsidR="0078255B" w:rsidRDefault="0078255B" w:rsidP="0078255B">
      <w:pPr>
        <w:spacing w:after="0" w:line="20" w:lineRule="atLeast"/>
        <w:rPr>
          <w:b/>
          <w:bCs/>
        </w:rPr>
      </w:pPr>
      <w:r>
        <w:rPr>
          <w:b/>
          <w:bCs/>
          <w:lang w:val="es"/>
        </w:rPr>
        <w:t>Texto alternativo</w:t>
      </w:r>
    </w:p>
    <w:p w14:paraId="7236F536" w14:textId="207F4DDD" w:rsidR="0078255B" w:rsidRDefault="007E06E6" w:rsidP="002C4E3D">
      <w:pPr>
        <w:spacing w:after="0" w:line="20" w:lineRule="atLeast"/>
        <w:rPr>
          <w:b/>
          <w:bCs/>
        </w:rPr>
      </w:pPr>
      <w:r>
        <w:rPr>
          <w:lang w:val="es"/>
        </w:rPr>
        <w:lastRenderedPageBreak/>
        <w:t>Fondo con degradado azul y naranja con dos niños abriendo regalos frente a una chimenea.</w:t>
      </w:r>
    </w:p>
    <w:p w14:paraId="19BAD67E" w14:textId="77777777" w:rsidR="0078255B" w:rsidRDefault="0078255B" w:rsidP="002C4E3D">
      <w:pPr>
        <w:spacing w:after="0" w:line="20" w:lineRule="atLeast"/>
        <w:rPr>
          <w:b/>
          <w:bCs/>
        </w:rPr>
      </w:pPr>
    </w:p>
    <w:p w14:paraId="3E0DA08C" w14:textId="6539E4F9" w:rsidR="00EE3E13" w:rsidRDefault="00EE3E13" w:rsidP="00EE3E13">
      <w:pPr>
        <w:pStyle w:val="Heading2"/>
      </w:pPr>
      <w:bookmarkStart w:id="4" w:name="_Toc222136081"/>
      <w:r>
        <w:rPr>
          <w:lang w:val="es"/>
        </w:rPr>
        <w:t>Propósito de Preparación</w:t>
      </w:r>
      <w:bookmarkEnd w:id="4"/>
    </w:p>
    <w:p w14:paraId="54458F83" w14:textId="77777777" w:rsidR="00EE3E13" w:rsidRPr="005D1165" w:rsidRDefault="00EE3E13" w:rsidP="00EE3E13">
      <w:pPr>
        <w:spacing w:after="0" w:line="20" w:lineRule="atLeast"/>
        <w:rPr>
          <w:b/>
          <w:bCs/>
        </w:rPr>
      </w:pPr>
      <w:r>
        <w:rPr>
          <w:b/>
          <w:bCs/>
          <w:lang w:val="es"/>
        </w:rPr>
        <w:t xml:space="preserve">Facebook, Instagram, </w:t>
      </w:r>
      <w:proofErr w:type="spellStart"/>
      <w:r>
        <w:rPr>
          <w:b/>
          <w:bCs/>
          <w:lang w:val="es"/>
        </w:rPr>
        <w:t>Nextdoor</w:t>
      </w:r>
      <w:proofErr w:type="spellEnd"/>
    </w:p>
    <w:p w14:paraId="0B9F8477" w14:textId="61FE6575" w:rsidR="00EE3E13" w:rsidRDefault="00EE3E13" w:rsidP="00EE3E13">
      <w:pPr>
        <w:spacing w:after="0" w:line="20" w:lineRule="atLeast"/>
      </w:pPr>
      <w:r>
        <w:rPr>
          <w:lang w:val="es"/>
        </w:rPr>
        <w:t xml:space="preserve">Con el Año Nuevo a la vuelta de la esquina, haga de la preparación ante emergencias su propósito desde hoy. Propóngase estar Listo en 3 Pasos para cualquier emergencia o desastre. Inscríbase en las Alertas </w:t>
      </w:r>
      <w:proofErr w:type="spellStart"/>
      <w:r>
        <w:rPr>
          <w:lang w:val="es"/>
        </w:rPr>
        <w:t>SJReady</w:t>
      </w:r>
      <w:proofErr w:type="spellEnd"/>
      <w:r>
        <w:rPr>
          <w:lang w:val="es"/>
        </w:rPr>
        <w:t>, elabore un plan con su familia y tome fotografías de su propiedad con su teléfono celular, y prepare un kit de suministros de emergencia. Obtenga más información en</w:t>
      </w:r>
      <w:hyperlink r:id="rId12" w:history="1">
        <w:r>
          <w:rPr>
            <w:rStyle w:val="Hyperlink"/>
            <w:lang w:val="es"/>
          </w:rPr>
          <w:t>www.sjready.org.</w:t>
        </w:r>
      </w:hyperlink>
    </w:p>
    <w:p w14:paraId="01A9749E" w14:textId="77777777" w:rsidR="00EE3E13" w:rsidRDefault="00EE3E13" w:rsidP="00EE3E13">
      <w:pPr>
        <w:spacing w:after="0" w:line="20" w:lineRule="atLeast"/>
      </w:pPr>
    </w:p>
    <w:p w14:paraId="5CEB8B64" w14:textId="77777777" w:rsidR="00EE3E13" w:rsidRPr="002C4E3D" w:rsidRDefault="00EE3E13" w:rsidP="00EE3E13">
      <w:pPr>
        <w:spacing w:after="0" w:line="20" w:lineRule="atLeast"/>
        <w:rPr>
          <w:b/>
          <w:bCs/>
        </w:rPr>
      </w:pPr>
      <w:r>
        <w:rPr>
          <w:b/>
          <w:bCs/>
          <w:lang w:val="es"/>
        </w:rPr>
        <w:t>X</w:t>
      </w:r>
    </w:p>
    <w:p w14:paraId="1142B282" w14:textId="1D29CE5B" w:rsidR="0078255B" w:rsidRDefault="0078255B" w:rsidP="0078255B">
      <w:pPr>
        <w:spacing w:after="0" w:line="20" w:lineRule="atLeast"/>
      </w:pPr>
      <w:r>
        <w:rPr>
          <w:lang w:val="es"/>
        </w:rPr>
        <w:t xml:space="preserve">Con el Año Nuevo a la vuelta de la esquina, haga de la preparación ante emergencias su propósito desde hoy. No tiene costo inscribirse en las Alertas </w:t>
      </w:r>
      <w:proofErr w:type="spellStart"/>
      <w:r>
        <w:rPr>
          <w:lang w:val="es"/>
        </w:rPr>
        <w:t>SJReady</w:t>
      </w:r>
      <w:proofErr w:type="spellEnd"/>
      <w:r>
        <w:rPr>
          <w:lang w:val="es"/>
        </w:rPr>
        <w:t>, elaborar un plan con su familia y tomar fotografías de su propiedad con su teléfono celular. Obtenga más información en</w:t>
      </w:r>
      <w:hyperlink r:id="rId13" w:history="1">
        <w:r>
          <w:rPr>
            <w:rStyle w:val="Hyperlink"/>
            <w:lang w:val="es"/>
          </w:rPr>
          <w:t>www.sjready.org.</w:t>
        </w:r>
      </w:hyperlink>
    </w:p>
    <w:p w14:paraId="28E748B4" w14:textId="77777777" w:rsidR="00EE3E13" w:rsidRDefault="00EE3E13" w:rsidP="00EE3E13">
      <w:pPr>
        <w:spacing w:after="0" w:line="20" w:lineRule="atLeast"/>
      </w:pPr>
    </w:p>
    <w:p w14:paraId="4BDCE1D4" w14:textId="77777777" w:rsidR="00EE3E13" w:rsidRDefault="00EE3E13" w:rsidP="00EE3E13">
      <w:pPr>
        <w:spacing w:after="0" w:line="20" w:lineRule="atLeast"/>
        <w:rPr>
          <w:b/>
          <w:bCs/>
        </w:rPr>
      </w:pPr>
      <w:r>
        <w:rPr>
          <w:b/>
          <w:bCs/>
          <w:lang w:val="es"/>
        </w:rPr>
        <w:t>Texto alternativo</w:t>
      </w:r>
    </w:p>
    <w:p w14:paraId="6CD71321" w14:textId="6FAE7B70" w:rsidR="00EE3E13" w:rsidRDefault="007E06E6" w:rsidP="00EE3E13">
      <w:r>
        <w:rPr>
          <w:lang w:val="es"/>
        </w:rPr>
        <w:t>Fondo con degradado azul y naranja con un grupo diverso de personas de pie frente a fuegos artificiales.</w:t>
      </w:r>
    </w:p>
    <w:p w14:paraId="1BFEFB29" w14:textId="12E61BA9" w:rsidR="002D1093" w:rsidRDefault="000360C6" w:rsidP="002D1093">
      <w:pPr>
        <w:pStyle w:val="Heading2"/>
      </w:pPr>
      <w:bookmarkStart w:id="5" w:name="_Toc222136082"/>
      <w:r>
        <w:rPr>
          <w:lang w:val="es"/>
        </w:rPr>
        <w:t>Compras Navideñas en Línea</w:t>
      </w:r>
      <w:bookmarkEnd w:id="5"/>
    </w:p>
    <w:p w14:paraId="1FF622F2" w14:textId="77777777" w:rsidR="002D1093" w:rsidRPr="005D1165" w:rsidRDefault="002D1093" w:rsidP="002D1093">
      <w:pPr>
        <w:spacing w:after="0" w:line="20" w:lineRule="atLeast"/>
        <w:rPr>
          <w:b/>
          <w:bCs/>
        </w:rPr>
      </w:pPr>
      <w:r>
        <w:rPr>
          <w:b/>
          <w:bCs/>
          <w:lang w:val="es"/>
        </w:rPr>
        <w:t xml:space="preserve">Facebook, Instagram, </w:t>
      </w:r>
      <w:proofErr w:type="spellStart"/>
      <w:r>
        <w:rPr>
          <w:b/>
          <w:bCs/>
          <w:lang w:val="es"/>
        </w:rPr>
        <w:t>Nextdoor</w:t>
      </w:r>
      <w:proofErr w:type="spellEnd"/>
    </w:p>
    <w:p w14:paraId="40A76998" w14:textId="016C8DB7" w:rsidR="002D1093" w:rsidRDefault="002D1093" w:rsidP="002D1093">
      <w:pPr>
        <w:spacing w:after="0" w:line="20" w:lineRule="atLeast"/>
      </w:pPr>
      <w:r>
        <w:rPr>
          <w:lang w:val="es"/>
        </w:rPr>
        <w:t xml:space="preserve">La temporada navideña es el momento ideal para hackers, estafadores y ladrones en línea. Antes de buscar en internet los mejores regalos y ofertas del </w:t>
      </w:r>
      <w:proofErr w:type="spellStart"/>
      <w:r>
        <w:rPr>
          <w:lang w:val="es"/>
        </w:rPr>
        <w:t>Cyber</w:t>
      </w:r>
      <w:proofErr w:type="spellEnd"/>
      <w:r>
        <w:rPr>
          <w:lang w:val="es"/>
        </w:rPr>
        <w:t xml:space="preserve"> Monday, proteja sus dispositivos manteniendo el software actualizado. Active las actualizaciones automáticas cuando sea posible, ya que usar la versión más reciente del software ayuda a garantizar que los fabricantes continúen brindando soporte y proporcionando los últimos parches de seguridad para vulnerabilidades. Compre únicamente a través de fuentes confiables y utilice una tarjeta de crédito en lugar de una tarjeta de débito. Existen leyes que limitan su responsabilidad por cargos fraudulentos en tarjetas de crédito. Obtenga más información en</w:t>
      </w:r>
      <w:hyperlink r:id="rId14" w:history="1">
        <w:r>
          <w:rPr>
            <w:rStyle w:val="Hyperlink"/>
            <w:lang w:val="es"/>
          </w:rPr>
          <w:t>www.sjready.org.</w:t>
        </w:r>
      </w:hyperlink>
    </w:p>
    <w:p w14:paraId="718AB13A" w14:textId="77777777" w:rsidR="002D1093" w:rsidRDefault="002D1093" w:rsidP="002D1093">
      <w:pPr>
        <w:spacing w:after="0" w:line="20" w:lineRule="atLeast"/>
      </w:pPr>
    </w:p>
    <w:p w14:paraId="70BDE312" w14:textId="77777777" w:rsidR="002D1093" w:rsidRPr="002C4E3D" w:rsidRDefault="002D1093" w:rsidP="002D1093">
      <w:pPr>
        <w:spacing w:after="0" w:line="20" w:lineRule="atLeast"/>
        <w:rPr>
          <w:b/>
          <w:bCs/>
        </w:rPr>
      </w:pPr>
      <w:r>
        <w:rPr>
          <w:b/>
          <w:bCs/>
          <w:lang w:val="es"/>
        </w:rPr>
        <w:t>X</w:t>
      </w:r>
    </w:p>
    <w:p w14:paraId="2D81E2A0" w14:textId="14CCEB2B" w:rsidR="00B676F7" w:rsidRDefault="00B676F7" w:rsidP="00B676F7">
      <w:pPr>
        <w:spacing w:after="0" w:line="20" w:lineRule="atLeast"/>
      </w:pPr>
      <w:r>
        <w:rPr>
          <w:lang w:val="es"/>
        </w:rPr>
        <w:t>La temporada navideña es el momento ideal para hackers, estafadores y ladrones en línea. Proteja sus dispositivos manteniendo el software actualizado, compre solo en sitios confiables y utilice una tarjeta de crédito en lugar de una tarjeta de débito. Obtenga más información en</w:t>
      </w:r>
      <w:hyperlink r:id="rId15" w:history="1">
        <w:r>
          <w:rPr>
            <w:rStyle w:val="Hyperlink"/>
            <w:lang w:val="es"/>
          </w:rPr>
          <w:t>www.sjready.org.</w:t>
        </w:r>
      </w:hyperlink>
    </w:p>
    <w:p w14:paraId="561CB999" w14:textId="77777777" w:rsidR="002D1093" w:rsidRDefault="002D1093" w:rsidP="002D1093">
      <w:pPr>
        <w:spacing w:after="0" w:line="20" w:lineRule="atLeast"/>
      </w:pPr>
    </w:p>
    <w:p w14:paraId="2709093C" w14:textId="77777777" w:rsidR="002D1093" w:rsidRDefault="002D1093" w:rsidP="002D1093">
      <w:pPr>
        <w:spacing w:after="0" w:line="20" w:lineRule="atLeast"/>
        <w:rPr>
          <w:b/>
          <w:bCs/>
        </w:rPr>
      </w:pPr>
      <w:r>
        <w:rPr>
          <w:b/>
          <w:bCs/>
          <w:lang w:val="es"/>
        </w:rPr>
        <w:t>Texto alternativo</w:t>
      </w:r>
    </w:p>
    <w:p w14:paraId="161DBBE1" w14:textId="711BBAED" w:rsidR="007E06E6" w:rsidRDefault="007E06E6" w:rsidP="007E06E6">
      <w:pPr>
        <w:spacing w:after="0" w:line="20" w:lineRule="atLeast"/>
      </w:pPr>
      <w:r>
        <w:rPr>
          <w:lang w:val="es"/>
        </w:rPr>
        <w:t>Fondo con degradado azul y naranja con un hombre saliendo de un teléfono de tamaño real mientras sostiene bolsas de compras.</w:t>
      </w:r>
    </w:p>
    <w:p w14:paraId="14C351C4" w14:textId="77777777" w:rsidR="008D7F21" w:rsidRDefault="008D7F21" w:rsidP="007E06E6">
      <w:pPr>
        <w:spacing w:after="0" w:line="20" w:lineRule="atLeast"/>
      </w:pPr>
    </w:p>
    <w:p w14:paraId="2948709B" w14:textId="592BDE9F" w:rsidR="008D7F21" w:rsidRDefault="00A7159A" w:rsidP="00A7159A">
      <w:pPr>
        <w:pStyle w:val="Heading2"/>
      </w:pPr>
      <w:bookmarkStart w:id="6" w:name="_Toc222136083"/>
      <w:r>
        <w:rPr>
          <w:lang w:val="es"/>
        </w:rPr>
        <w:t>Conéctese con su Red de Apoyo</w:t>
      </w:r>
      <w:bookmarkEnd w:id="6"/>
    </w:p>
    <w:p w14:paraId="73BCDA00" w14:textId="77777777" w:rsidR="00A7159A" w:rsidRPr="005D1165" w:rsidRDefault="00A7159A" w:rsidP="00A7159A">
      <w:pPr>
        <w:spacing w:after="0" w:line="20" w:lineRule="atLeast"/>
        <w:rPr>
          <w:b/>
          <w:bCs/>
        </w:rPr>
      </w:pPr>
      <w:r>
        <w:rPr>
          <w:b/>
          <w:bCs/>
          <w:lang w:val="es"/>
        </w:rPr>
        <w:t xml:space="preserve">Facebook, Instagram, </w:t>
      </w:r>
      <w:proofErr w:type="spellStart"/>
      <w:r>
        <w:rPr>
          <w:b/>
          <w:bCs/>
          <w:lang w:val="es"/>
        </w:rPr>
        <w:t>Nextdoor</w:t>
      </w:r>
      <w:proofErr w:type="spellEnd"/>
    </w:p>
    <w:p w14:paraId="2F042B9C" w14:textId="2296AD9A" w:rsidR="00A7159A" w:rsidRDefault="007856D9" w:rsidP="00A7159A">
      <w:pPr>
        <w:spacing w:after="0" w:line="20" w:lineRule="atLeast"/>
      </w:pPr>
      <w:r>
        <w:rPr>
          <w:lang w:val="es"/>
        </w:rPr>
        <w:t>La temporada navideña puede ser alegre, pero también puede traer emergencias inesperadas. Tómese un momento para conectarse con su red de apoyo, incluyendo familiares, amigos y vecinos de confianza, para que sepan cómo comunicarse con usted y ayudarle si ocurre algo. Comparta contactos importantes, información médica o planes de emergencia. Un poco de preparación mantiene a todos más seguros y conectados durante esta temporada. Obtenga más información en</w:t>
      </w:r>
      <w:hyperlink r:id="rId16" w:history="1">
        <w:r>
          <w:rPr>
            <w:rStyle w:val="Hyperlink"/>
            <w:lang w:val="es"/>
          </w:rPr>
          <w:t>www.sjready.org.</w:t>
        </w:r>
      </w:hyperlink>
    </w:p>
    <w:p w14:paraId="4E09D204" w14:textId="77777777" w:rsidR="00A7159A" w:rsidRDefault="00A7159A" w:rsidP="00A7159A">
      <w:pPr>
        <w:spacing w:after="0" w:line="20" w:lineRule="atLeast"/>
      </w:pPr>
    </w:p>
    <w:p w14:paraId="69CAD531" w14:textId="77777777" w:rsidR="00A7159A" w:rsidRPr="002C4E3D" w:rsidRDefault="00A7159A" w:rsidP="00A7159A">
      <w:pPr>
        <w:spacing w:after="0" w:line="20" w:lineRule="atLeast"/>
        <w:rPr>
          <w:b/>
          <w:bCs/>
        </w:rPr>
      </w:pPr>
      <w:r>
        <w:rPr>
          <w:b/>
          <w:bCs/>
          <w:lang w:val="es"/>
        </w:rPr>
        <w:t>X</w:t>
      </w:r>
    </w:p>
    <w:p w14:paraId="2F04CF51" w14:textId="42BA0E75" w:rsidR="00825ED0" w:rsidRDefault="00825ED0" w:rsidP="00825ED0">
      <w:pPr>
        <w:spacing w:after="0" w:line="20" w:lineRule="atLeast"/>
      </w:pPr>
      <w:r>
        <w:rPr>
          <w:lang w:val="es"/>
        </w:rPr>
        <w:lastRenderedPageBreak/>
        <w:t>Tómese un momento para conectarse con su red de apoyo, incluyendo familiares, amigos y vecinos de confianza, para que sepan cómo ayudarle si ocurre algo. Comparta sus planes de emergencia. Un poco de preparación mantiene a todos más seguros y conectados durante esta temporada. Obtenga más información en</w:t>
      </w:r>
      <w:hyperlink r:id="rId17" w:history="1">
        <w:r>
          <w:rPr>
            <w:rStyle w:val="Hyperlink"/>
            <w:lang w:val="es"/>
          </w:rPr>
          <w:t>www.sjready.org.</w:t>
        </w:r>
      </w:hyperlink>
    </w:p>
    <w:p w14:paraId="2F767EE2" w14:textId="77777777" w:rsidR="00A7159A" w:rsidRDefault="00A7159A" w:rsidP="00A7159A">
      <w:pPr>
        <w:spacing w:after="0" w:line="20" w:lineRule="atLeast"/>
      </w:pPr>
    </w:p>
    <w:p w14:paraId="6FEE76BF" w14:textId="77777777" w:rsidR="00A7159A" w:rsidRDefault="00A7159A" w:rsidP="00A7159A">
      <w:pPr>
        <w:spacing w:after="0" w:line="20" w:lineRule="atLeast"/>
        <w:rPr>
          <w:b/>
          <w:bCs/>
        </w:rPr>
      </w:pPr>
      <w:r>
        <w:rPr>
          <w:b/>
          <w:bCs/>
          <w:lang w:val="es"/>
        </w:rPr>
        <w:t>Texto alternativo</w:t>
      </w:r>
    </w:p>
    <w:p w14:paraId="2A4E64A4" w14:textId="0BCBD894" w:rsidR="00A7159A" w:rsidRDefault="00A7159A" w:rsidP="00A7159A">
      <w:pPr>
        <w:spacing w:after="0" w:line="20" w:lineRule="atLeast"/>
      </w:pPr>
      <w:r>
        <w:rPr>
          <w:lang w:val="es"/>
        </w:rPr>
        <w:t>Fondo con degradado azul y naranja con una familia reunida.</w:t>
      </w:r>
    </w:p>
    <w:p w14:paraId="1C77A6BF" w14:textId="77777777" w:rsidR="00A7159A" w:rsidRDefault="00A7159A" w:rsidP="00A7159A">
      <w:pPr>
        <w:spacing w:after="0" w:line="20" w:lineRule="atLeast"/>
      </w:pPr>
    </w:p>
    <w:p w14:paraId="4350906F" w14:textId="77777777" w:rsidR="00A7159A" w:rsidRPr="00A7159A" w:rsidRDefault="00A7159A" w:rsidP="00A7159A"/>
    <w:p w14:paraId="08331C97" w14:textId="77777777" w:rsidR="002D1093" w:rsidRPr="00EE3E13" w:rsidRDefault="002D1093" w:rsidP="00EE3E13"/>
    <w:p w14:paraId="07A75A40" w14:textId="6A7BE0E4" w:rsidR="00C0378C" w:rsidRDefault="00B96B25" w:rsidP="002C4E3D">
      <w:pPr>
        <w:pStyle w:val="Heading1"/>
        <w:spacing w:after="0" w:line="20" w:lineRule="atLeast"/>
      </w:pPr>
      <w:bookmarkStart w:id="7" w:name="_Toc222136084"/>
      <w:r>
        <w:rPr>
          <w:lang w:val="es"/>
        </w:rPr>
        <w:t>Prepárese para las Tormentas</w:t>
      </w:r>
      <w:bookmarkEnd w:id="7"/>
    </w:p>
    <w:p w14:paraId="22A235AD" w14:textId="77777777" w:rsidR="00C0378C" w:rsidRDefault="00C0378C" w:rsidP="002C4E3D">
      <w:pPr>
        <w:spacing w:after="0" w:line="20" w:lineRule="atLeast"/>
      </w:pPr>
    </w:p>
    <w:p w14:paraId="60ADBD35" w14:textId="2C5254D6" w:rsidR="009404A4" w:rsidRDefault="00563C9A" w:rsidP="009404A4">
      <w:pPr>
        <w:pStyle w:val="Heading2"/>
      </w:pPr>
      <w:bookmarkStart w:id="8" w:name="_Toc222136085"/>
      <w:r>
        <w:rPr>
          <w:lang w:val="es"/>
        </w:rPr>
        <w:t>Consejos para Estar Listo Ante Tormentas</w:t>
      </w:r>
      <w:bookmarkEnd w:id="8"/>
    </w:p>
    <w:p w14:paraId="11216146" w14:textId="77777777" w:rsidR="009404A4" w:rsidRPr="005D1165" w:rsidRDefault="009404A4" w:rsidP="009404A4">
      <w:pPr>
        <w:spacing w:after="0" w:line="20" w:lineRule="atLeast"/>
        <w:rPr>
          <w:b/>
          <w:bCs/>
        </w:rPr>
      </w:pPr>
      <w:r>
        <w:rPr>
          <w:b/>
          <w:bCs/>
          <w:lang w:val="es"/>
        </w:rPr>
        <w:t xml:space="preserve">Facebook, Instagram, </w:t>
      </w:r>
      <w:proofErr w:type="spellStart"/>
      <w:r>
        <w:rPr>
          <w:b/>
          <w:bCs/>
          <w:lang w:val="es"/>
        </w:rPr>
        <w:t>Nextdoor</w:t>
      </w:r>
      <w:proofErr w:type="spellEnd"/>
    </w:p>
    <w:p w14:paraId="59BC5865" w14:textId="6AF5CFFD" w:rsidR="009404A4" w:rsidRDefault="001131FB" w:rsidP="009404A4">
      <w:pPr>
        <w:spacing w:after="0" w:line="20" w:lineRule="atLeast"/>
      </w:pPr>
      <w:r>
        <w:rPr>
          <w:lang w:val="es"/>
        </w:rPr>
        <w:t xml:space="preserve">Prepárese para las tormentas desde hoy. El Condado de San Joaquín ha experimentado inundaciones tras fuertes tormentas. El tiempo severo puede presentarse en cualquier momento e incluir lluvia, tormentas eléctricas, vientos fuertes, granizo, inundaciones, cellisca y nieve. Prepárese ahora limpiando cualquier escombro de las canaletas y desagües, y asegurando los muebles de exterior. Para obtener más información sobre cómo puede prepararse para tormentas, visite </w:t>
      </w:r>
      <w:hyperlink r:id="rId18" w:history="1">
        <w:r>
          <w:rPr>
            <w:rStyle w:val="Hyperlink"/>
            <w:lang w:val="es"/>
          </w:rPr>
          <w:t>www.sjready.org</w:t>
        </w:r>
      </w:hyperlink>
      <w:r>
        <w:rPr>
          <w:lang w:val="es"/>
        </w:rPr>
        <w:t xml:space="preserve">. </w:t>
      </w:r>
    </w:p>
    <w:p w14:paraId="0F1E9DFA" w14:textId="77777777" w:rsidR="001131FB" w:rsidRDefault="001131FB" w:rsidP="009404A4">
      <w:pPr>
        <w:spacing w:after="0" w:line="20" w:lineRule="atLeast"/>
      </w:pPr>
    </w:p>
    <w:p w14:paraId="2997EE03" w14:textId="77777777" w:rsidR="009404A4" w:rsidRPr="002C4E3D" w:rsidRDefault="009404A4" w:rsidP="009404A4">
      <w:pPr>
        <w:spacing w:after="0" w:line="20" w:lineRule="atLeast"/>
        <w:rPr>
          <w:b/>
          <w:bCs/>
        </w:rPr>
      </w:pPr>
      <w:r>
        <w:rPr>
          <w:b/>
          <w:bCs/>
          <w:lang w:val="es"/>
        </w:rPr>
        <w:t>X</w:t>
      </w:r>
    </w:p>
    <w:p w14:paraId="4316DD9C" w14:textId="4B2CE626" w:rsidR="001131FB" w:rsidRDefault="00B22F82" w:rsidP="009404A4">
      <w:pPr>
        <w:spacing w:after="0" w:line="20" w:lineRule="atLeast"/>
      </w:pPr>
      <w:r>
        <w:rPr>
          <w:lang w:val="es"/>
        </w:rPr>
        <w:t>Prepárese para las tormentas desde hoy. El tiempo severo puede presentarse en cualquier momento en el condado de San Joaquín e incluir lluvia, tormentas eléctricas, vientos fuertes, granizo, inundaciones, cellisca y nieve. ¡Prepárese ahora! Limpie los escombros de las canaletas y desagües y asegure los muebles de exterior. Obtenga más información en</w:t>
      </w:r>
      <w:hyperlink r:id="rId19" w:history="1">
        <w:r>
          <w:rPr>
            <w:rStyle w:val="Hyperlink"/>
            <w:lang w:val="es"/>
          </w:rPr>
          <w:t>www.sjready.org.</w:t>
        </w:r>
      </w:hyperlink>
    </w:p>
    <w:p w14:paraId="2457501E" w14:textId="77777777" w:rsidR="00B22F82" w:rsidRDefault="00B22F82" w:rsidP="009404A4">
      <w:pPr>
        <w:spacing w:after="0" w:line="20" w:lineRule="atLeast"/>
      </w:pPr>
    </w:p>
    <w:p w14:paraId="2A58009E" w14:textId="77777777" w:rsidR="009404A4" w:rsidRDefault="009404A4" w:rsidP="009404A4">
      <w:pPr>
        <w:spacing w:after="0" w:line="20" w:lineRule="atLeast"/>
        <w:rPr>
          <w:b/>
          <w:bCs/>
        </w:rPr>
      </w:pPr>
      <w:r>
        <w:rPr>
          <w:b/>
          <w:bCs/>
          <w:lang w:val="es"/>
        </w:rPr>
        <w:t>Texto alternativo</w:t>
      </w:r>
    </w:p>
    <w:p w14:paraId="522AD510" w14:textId="7872B69C" w:rsidR="009404A4" w:rsidRDefault="007E06E6" w:rsidP="009404A4">
      <w:r>
        <w:rPr>
          <w:lang w:val="es"/>
        </w:rPr>
        <w:t>Fondo con degradado azul y naranja con imágenes coloridas de personas limpiando su calle.</w:t>
      </w:r>
    </w:p>
    <w:p w14:paraId="6637559C" w14:textId="77777777" w:rsidR="007E06E6" w:rsidRDefault="007E06E6" w:rsidP="009404A4"/>
    <w:p w14:paraId="03D4FB82" w14:textId="0FEADF58" w:rsidR="001131FB" w:rsidRDefault="00B96B25" w:rsidP="001131FB">
      <w:pPr>
        <w:pStyle w:val="Heading2"/>
      </w:pPr>
      <w:bookmarkStart w:id="9" w:name="_Toc222136086"/>
      <w:r>
        <w:rPr>
          <w:lang w:val="es"/>
        </w:rPr>
        <w:t>Manténgase Alejado del Agua en Crecimiento</w:t>
      </w:r>
      <w:bookmarkEnd w:id="9"/>
    </w:p>
    <w:p w14:paraId="1CC16C9E" w14:textId="77777777" w:rsidR="001131FB" w:rsidRPr="005D1165" w:rsidRDefault="001131FB" w:rsidP="001131FB">
      <w:pPr>
        <w:spacing w:after="0" w:line="20" w:lineRule="atLeast"/>
        <w:rPr>
          <w:b/>
          <w:bCs/>
        </w:rPr>
      </w:pPr>
      <w:r>
        <w:rPr>
          <w:b/>
          <w:bCs/>
          <w:lang w:val="es"/>
        </w:rPr>
        <w:t xml:space="preserve">Facebook, Instagram, </w:t>
      </w:r>
      <w:proofErr w:type="spellStart"/>
      <w:r>
        <w:rPr>
          <w:b/>
          <w:bCs/>
          <w:lang w:val="es"/>
        </w:rPr>
        <w:t>Nextdoor</w:t>
      </w:r>
      <w:proofErr w:type="spellEnd"/>
    </w:p>
    <w:p w14:paraId="43709A54" w14:textId="7BC621B8" w:rsidR="001131FB" w:rsidRDefault="003F37C1" w:rsidP="001131FB">
      <w:pPr>
        <w:spacing w:after="0" w:line="20" w:lineRule="atLeast"/>
      </w:pPr>
      <w:r>
        <w:rPr>
          <w:lang w:val="es"/>
        </w:rPr>
        <w:t xml:space="preserve">Las tormentas invernales pueden causar condiciones peligrosas en el Condado de San Joaquín.  Las personas que viven cerca de arroyos, ríos y riachuelos deben mantenerse alertas ante el aumento del nivel del agua. Manténgase atento a los boletines meteorológicos y siga las instrucciones de las autoridades correspondientes. Manténgase alejado de las vías fluviales y diríjase a terrenos más altos. Para obtener más información sobre cómo puede estar preparado ante tormentas, visite </w:t>
      </w:r>
      <w:hyperlink r:id="rId20" w:history="1">
        <w:r>
          <w:rPr>
            <w:rStyle w:val="Hyperlink"/>
            <w:lang w:val="es"/>
          </w:rPr>
          <w:t>www.sjready.org</w:t>
        </w:r>
      </w:hyperlink>
      <w:r>
        <w:rPr>
          <w:lang w:val="es"/>
        </w:rPr>
        <w:t>.</w:t>
      </w:r>
    </w:p>
    <w:p w14:paraId="51DD5371" w14:textId="77777777" w:rsidR="001131FB" w:rsidRDefault="001131FB" w:rsidP="001131FB">
      <w:pPr>
        <w:spacing w:after="0" w:line="20" w:lineRule="atLeast"/>
      </w:pPr>
    </w:p>
    <w:p w14:paraId="32D70878" w14:textId="77777777" w:rsidR="001131FB" w:rsidRPr="002C4E3D" w:rsidRDefault="001131FB" w:rsidP="001131FB">
      <w:pPr>
        <w:spacing w:after="0" w:line="20" w:lineRule="atLeast"/>
        <w:rPr>
          <w:b/>
          <w:bCs/>
        </w:rPr>
      </w:pPr>
      <w:r>
        <w:rPr>
          <w:b/>
          <w:bCs/>
          <w:lang w:val="es"/>
        </w:rPr>
        <w:t>X</w:t>
      </w:r>
    </w:p>
    <w:p w14:paraId="2905E707" w14:textId="7373AFF7" w:rsidR="001131FB" w:rsidRDefault="003F37C1" w:rsidP="001131FB">
      <w:pPr>
        <w:spacing w:after="0" w:line="20" w:lineRule="atLeast"/>
      </w:pPr>
      <w:r>
        <w:rPr>
          <w:lang w:val="es"/>
        </w:rPr>
        <w:t xml:space="preserve">Las tormentas invernales pueden causar condiciones peligrosas en el Condado de San Joaquín.  Las personas que viven cerca de arroyos, ríos y riachuelos deben mantenerse atentas a los boletines meteorológicos y seguir las instrucciones de las autoridades correspondientes. Para más información, visite </w:t>
      </w:r>
      <w:hyperlink r:id="rId21" w:history="1">
        <w:r>
          <w:rPr>
            <w:rStyle w:val="Hyperlink"/>
            <w:lang w:val="es"/>
          </w:rPr>
          <w:t>www.sjready.org.</w:t>
        </w:r>
      </w:hyperlink>
      <w:r>
        <w:rPr>
          <w:lang w:val="es"/>
        </w:rPr>
        <w:t xml:space="preserve"> </w:t>
      </w:r>
    </w:p>
    <w:p w14:paraId="0AB68F4A" w14:textId="77777777" w:rsidR="003F37C1" w:rsidRDefault="003F37C1" w:rsidP="001131FB">
      <w:pPr>
        <w:spacing w:after="0" w:line="20" w:lineRule="atLeast"/>
      </w:pPr>
    </w:p>
    <w:p w14:paraId="627CCDA2" w14:textId="77777777" w:rsidR="001131FB" w:rsidRDefault="001131FB" w:rsidP="001131FB">
      <w:pPr>
        <w:spacing w:after="0" w:line="20" w:lineRule="atLeast"/>
        <w:rPr>
          <w:b/>
          <w:bCs/>
        </w:rPr>
      </w:pPr>
      <w:r>
        <w:rPr>
          <w:b/>
          <w:bCs/>
          <w:lang w:val="es"/>
        </w:rPr>
        <w:lastRenderedPageBreak/>
        <w:t>Texto alternativo</w:t>
      </w:r>
    </w:p>
    <w:p w14:paraId="453DAD37" w14:textId="331259E6" w:rsidR="007E06E6" w:rsidRDefault="007E06E6" w:rsidP="007E06E6">
      <w:r>
        <w:rPr>
          <w:lang w:val="es"/>
        </w:rPr>
        <w:t>Fondo con degradado azul y naranja con un río y rocas.</w:t>
      </w:r>
    </w:p>
    <w:p w14:paraId="5B9E7C8D" w14:textId="77777777" w:rsidR="001131FB" w:rsidRDefault="001131FB" w:rsidP="009404A4"/>
    <w:p w14:paraId="7646C5C4" w14:textId="079954E7" w:rsidR="00B1405E" w:rsidRDefault="00B1405E" w:rsidP="00B1405E">
      <w:pPr>
        <w:pStyle w:val="Heading2"/>
      </w:pPr>
      <w:bookmarkStart w:id="10" w:name="_Toc222136087"/>
      <w:r>
        <w:rPr>
          <w:lang w:val="es"/>
        </w:rPr>
        <w:t>Da la vuelta. No se Ahogue.</w:t>
      </w:r>
      <w:bookmarkEnd w:id="10"/>
    </w:p>
    <w:p w14:paraId="141DE120" w14:textId="77777777" w:rsidR="00B1405E" w:rsidRPr="005D1165" w:rsidRDefault="00B1405E" w:rsidP="00B1405E">
      <w:pPr>
        <w:spacing w:after="0" w:line="20" w:lineRule="atLeast"/>
        <w:rPr>
          <w:b/>
          <w:bCs/>
        </w:rPr>
      </w:pPr>
      <w:r>
        <w:rPr>
          <w:b/>
          <w:bCs/>
          <w:lang w:val="es"/>
        </w:rPr>
        <w:t xml:space="preserve">Facebook, Instagram, </w:t>
      </w:r>
      <w:proofErr w:type="spellStart"/>
      <w:r>
        <w:rPr>
          <w:b/>
          <w:bCs/>
          <w:lang w:val="es"/>
        </w:rPr>
        <w:t>Nextdoor</w:t>
      </w:r>
      <w:proofErr w:type="spellEnd"/>
    </w:p>
    <w:p w14:paraId="595231E9" w14:textId="555A3B6D" w:rsidR="00B1405E" w:rsidRDefault="00B1405E" w:rsidP="00B1405E">
      <w:pPr>
        <w:spacing w:after="0" w:line="20" w:lineRule="atLeast"/>
      </w:pPr>
      <w:r>
        <w:rPr>
          <w:lang w:val="es"/>
        </w:rPr>
        <w:t xml:space="preserve">Las tormentas invernales pueden causar condiciones peligrosas en el Condado de San Joaquín, incluyendo inundaciones y crecidas repentinas. No conduzca por carreteras inundadas. No vale la pena. Dé la vuelta y tome una ruta alterna. Reporte cualquier carretera inundada a su departamento local de obras públicas. Para saber más sobre cómo estar seguro en sus compras navideñas, visite </w:t>
      </w:r>
      <w:hyperlink r:id="rId22" w:history="1">
        <w:r>
          <w:rPr>
            <w:rStyle w:val="Hyperlink"/>
            <w:lang w:val="es"/>
          </w:rPr>
          <w:t>www.sjready.org.</w:t>
        </w:r>
      </w:hyperlink>
    </w:p>
    <w:p w14:paraId="415194B5" w14:textId="77777777" w:rsidR="00B1405E" w:rsidRDefault="00B1405E" w:rsidP="00B1405E">
      <w:pPr>
        <w:spacing w:after="0" w:line="20" w:lineRule="atLeast"/>
      </w:pPr>
    </w:p>
    <w:p w14:paraId="71C2AE28" w14:textId="77777777" w:rsidR="00B1405E" w:rsidRPr="002C4E3D" w:rsidRDefault="00B1405E" w:rsidP="00B1405E">
      <w:pPr>
        <w:spacing w:after="0" w:line="20" w:lineRule="atLeast"/>
        <w:rPr>
          <w:b/>
          <w:bCs/>
        </w:rPr>
      </w:pPr>
      <w:r>
        <w:rPr>
          <w:b/>
          <w:bCs/>
          <w:lang w:val="es"/>
        </w:rPr>
        <w:t>X</w:t>
      </w:r>
    </w:p>
    <w:p w14:paraId="1D736BBE" w14:textId="4393897B" w:rsidR="00B1405E" w:rsidRDefault="004C1C62" w:rsidP="00B1405E">
      <w:pPr>
        <w:spacing w:after="0" w:line="20" w:lineRule="atLeast"/>
      </w:pPr>
      <w:r>
        <w:rPr>
          <w:lang w:val="es"/>
        </w:rPr>
        <w:t>Las tormentas invernales pueden causar condiciones peligrosas en el Condado de San Joaquín, incluyendo inundaciones y crecidas repentinas. Da la vuelta. No se ahogue. Busque una ruta alterna. Obtenga más información en</w:t>
      </w:r>
      <w:hyperlink r:id="rId23" w:history="1">
        <w:r>
          <w:rPr>
            <w:rStyle w:val="Hyperlink"/>
            <w:lang w:val="es"/>
          </w:rPr>
          <w:t>www.sjready.org.</w:t>
        </w:r>
      </w:hyperlink>
    </w:p>
    <w:p w14:paraId="1D95FC34" w14:textId="77777777" w:rsidR="004C1C62" w:rsidRDefault="004C1C62" w:rsidP="00B1405E">
      <w:pPr>
        <w:spacing w:after="0" w:line="20" w:lineRule="atLeast"/>
      </w:pPr>
    </w:p>
    <w:p w14:paraId="6FF925CC" w14:textId="77777777" w:rsidR="00B1405E" w:rsidRDefault="00B1405E" w:rsidP="00B1405E">
      <w:pPr>
        <w:spacing w:after="0" w:line="20" w:lineRule="atLeast"/>
        <w:rPr>
          <w:b/>
          <w:bCs/>
        </w:rPr>
      </w:pPr>
      <w:r>
        <w:rPr>
          <w:b/>
          <w:bCs/>
          <w:lang w:val="es"/>
        </w:rPr>
        <w:t>Texto alternativo</w:t>
      </w:r>
    </w:p>
    <w:p w14:paraId="620FA066" w14:textId="397A0195" w:rsidR="007E06E6" w:rsidRDefault="007E06E6" w:rsidP="007E06E6">
      <w:r>
        <w:rPr>
          <w:lang w:val="es"/>
        </w:rPr>
        <w:t>Fondo con degradado azul y naranja con casas y automóviles sumergidos en aguas de inundación.</w:t>
      </w:r>
    </w:p>
    <w:p w14:paraId="01425145" w14:textId="77777777" w:rsidR="00B1405E" w:rsidRDefault="00B1405E" w:rsidP="009404A4"/>
    <w:p w14:paraId="5B1CD6EE" w14:textId="77604496" w:rsidR="00E47E5A" w:rsidRDefault="00E81420" w:rsidP="00E47E5A">
      <w:pPr>
        <w:pStyle w:val="Heading2"/>
      </w:pPr>
      <w:bookmarkStart w:id="11" w:name="_Toc222136088"/>
      <w:r>
        <w:rPr>
          <w:lang w:val="es"/>
        </w:rPr>
        <w:t>¿Vive en una Zona de Inundación?</w:t>
      </w:r>
      <w:bookmarkEnd w:id="11"/>
    </w:p>
    <w:p w14:paraId="25529350" w14:textId="77777777" w:rsidR="00655B08" w:rsidRPr="005D1165" w:rsidRDefault="00655B08" w:rsidP="00655B08">
      <w:pPr>
        <w:spacing w:after="0" w:line="20" w:lineRule="atLeast"/>
        <w:rPr>
          <w:b/>
          <w:bCs/>
        </w:rPr>
      </w:pPr>
      <w:r>
        <w:rPr>
          <w:b/>
          <w:bCs/>
          <w:lang w:val="es"/>
        </w:rPr>
        <w:t xml:space="preserve">Facebook, Instagram, </w:t>
      </w:r>
      <w:proofErr w:type="spellStart"/>
      <w:r>
        <w:rPr>
          <w:b/>
          <w:bCs/>
          <w:lang w:val="es"/>
        </w:rPr>
        <w:t>Nextdoor</w:t>
      </w:r>
      <w:proofErr w:type="spellEnd"/>
    </w:p>
    <w:p w14:paraId="2FB4AD9D" w14:textId="5F9E7338" w:rsidR="00E47E5A" w:rsidRDefault="00655B08" w:rsidP="00E47E5A">
      <w:r>
        <w:rPr>
          <w:lang w:val="es"/>
        </w:rPr>
        <w:t xml:space="preserve">Conozca su riesgo de inundación. Donde puede llover, puede inundarse. El Centro de Servicio de Mapas de Inundación de FEMA es la fuente pública oficial de información sobre riesgos de inundación. Esta herramienta brinda acceso para descargar mapas de inundación de su área y otra información que le ayudará a prepararse mejor ante posibles inundaciones. Para más información, visite </w:t>
      </w:r>
      <w:hyperlink r:id="rId24" w:history="1">
        <w:r>
          <w:rPr>
            <w:rStyle w:val="Hyperlink"/>
            <w:lang w:val="es"/>
          </w:rPr>
          <w:t>www.sjready.org.</w:t>
        </w:r>
      </w:hyperlink>
      <w:r>
        <w:rPr>
          <w:rStyle w:val="Hyperlink"/>
          <w:lang w:val="es"/>
        </w:rPr>
        <w:t xml:space="preserve"> </w:t>
      </w:r>
    </w:p>
    <w:p w14:paraId="408658E1" w14:textId="77777777" w:rsidR="00655B08" w:rsidRPr="002C4E3D" w:rsidRDefault="00655B08" w:rsidP="00655B08">
      <w:pPr>
        <w:spacing w:after="0" w:line="20" w:lineRule="atLeast"/>
        <w:rPr>
          <w:b/>
          <w:bCs/>
        </w:rPr>
      </w:pPr>
      <w:r>
        <w:rPr>
          <w:b/>
          <w:bCs/>
          <w:lang w:val="es"/>
        </w:rPr>
        <w:t>X</w:t>
      </w:r>
    </w:p>
    <w:p w14:paraId="65B05CCE" w14:textId="3DF57C81" w:rsidR="00655B08" w:rsidRDefault="00655B08" w:rsidP="00655B08">
      <w:pPr>
        <w:spacing w:after="0" w:line="20" w:lineRule="atLeast"/>
      </w:pPr>
      <w:r>
        <w:rPr>
          <w:lang w:val="es"/>
        </w:rPr>
        <w:t xml:space="preserve">Donde puede llover, puede inundarse. El Centro de Servicio de Mapas de Inundación de FEMA es la fuente pública oficial de información sobre riesgos de inundación. Para más información, visite </w:t>
      </w:r>
      <w:hyperlink r:id="rId25" w:history="1">
        <w:r>
          <w:rPr>
            <w:rStyle w:val="Hyperlink"/>
            <w:lang w:val="es"/>
          </w:rPr>
          <w:t>www.sjready.org.</w:t>
        </w:r>
      </w:hyperlink>
    </w:p>
    <w:p w14:paraId="3730C5A4" w14:textId="77777777" w:rsidR="00655B08" w:rsidRDefault="00655B08" w:rsidP="00655B08">
      <w:pPr>
        <w:spacing w:after="0" w:line="20" w:lineRule="atLeast"/>
      </w:pPr>
    </w:p>
    <w:p w14:paraId="39E53DB4" w14:textId="77777777" w:rsidR="00655B08" w:rsidRDefault="00655B08" w:rsidP="00655B08">
      <w:pPr>
        <w:spacing w:after="0" w:line="20" w:lineRule="atLeast"/>
        <w:rPr>
          <w:b/>
          <w:bCs/>
        </w:rPr>
      </w:pPr>
      <w:r>
        <w:rPr>
          <w:b/>
          <w:bCs/>
          <w:lang w:val="es"/>
        </w:rPr>
        <w:t>Texto alternativo</w:t>
      </w:r>
    </w:p>
    <w:p w14:paraId="21858566" w14:textId="70DB3415" w:rsidR="007E06E6" w:rsidRDefault="007E06E6" w:rsidP="007E06E6">
      <w:r>
        <w:rPr>
          <w:lang w:val="es"/>
        </w:rPr>
        <w:t>Fondo con degradado azul y naranja con una señal amarilla de precaución por inundación.</w:t>
      </w:r>
    </w:p>
    <w:p w14:paraId="35D2157F" w14:textId="77777777" w:rsidR="00655B08" w:rsidRDefault="00655B08" w:rsidP="00E47E5A"/>
    <w:p w14:paraId="0747C6A7" w14:textId="16995FFD" w:rsidR="00E81420" w:rsidRDefault="00E81420" w:rsidP="00E81420">
      <w:pPr>
        <w:pStyle w:val="Heading2"/>
      </w:pPr>
      <w:bookmarkStart w:id="12" w:name="_Toc222136089"/>
      <w:r>
        <w:rPr>
          <w:lang w:val="es"/>
        </w:rPr>
        <w:t>Adquiera Seguro contra Inundaciones</w:t>
      </w:r>
      <w:bookmarkEnd w:id="12"/>
    </w:p>
    <w:p w14:paraId="679CA572" w14:textId="77777777" w:rsidR="00E81420" w:rsidRPr="005D1165" w:rsidRDefault="00E81420" w:rsidP="00E81420">
      <w:pPr>
        <w:spacing w:after="0" w:line="20" w:lineRule="atLeast"/>
        <w:rPr>
          <w:b/>
          <w:bCs/>
        </w:rPr>
      </w:pPr>
      <w:r>
        <w:rPr>
          <w:b/>
          <w:bCs/>
          <w:lang w:val="es"/>
        </w:rPr>
        <w:t xml:space="preserve">Facebook, Instagram, </w:t>
      </w:r>
      <w:proofErr w:type="spellStart"/>
      <w:r>
        <w:rPr>
          <w:b/>
          <w:bCs/>
          <w:lang w:val="es"/>
        </w:rPr>
        <w:t>Nextdoor</w:t>
      </w:r>
      <w:proofErr w:type="spellEnd"/>
    </w:p>
    <w:p w14:paraId="02ABFEDD" w14:textId="1AEBE12F" w:rsidR="00E81420" w:rsidRDefault="00E81420" w:rsidP="00E81420">
      <w:r>
        <w:rPr>
          <w:lang w:val="es"/>
        </w:rPr>
        <w:t xml:space="preserve">La temporada de tormentas puede causar condiciones peligrosas para los miembros de la comunidad del condado de San Joaquín, incluyendo inundaciones e inundaciones repentinas. Asegúrese de que su póliza de seguro contra inundaciones esté vigente. Si necesita seguro contra inundaciones, adquiéralo hoy mismo. Puede tardar hasta 30 días para que la póliza entre en vigor.  Para obtener más información sobre el Programa Nacional de Seguro contra Inundaciones de FEMA, visite </w:t>
      </w:r>
      <w:hyperlink r:id="rId26" w:history="1">
        <w:r>
          <w:rPr>
            <w:rStyle w:val="Hyperlink"/>
            <w:u w:val="none"/>
            <w:lang w:val="es"/>
          </w:rPr>
          <w:t>https://www.fema.gov/flood-insurance</w:t>
        </w:r>
      </w:hyperlink>
      <w:r>
        <w:rPr>
          <w:lang w:val="es"/>
        </w:rPr>
        <w:t xml:space="preserve"> </w:t>
      </w:r>
    </w:p>
    <w:p w14:paraId="20622059" w14:textId="77777777" w:rsidR="00E81420" w:rsidRDefault="00E81420" w:rsidP="00E81420"/>
    <w:p w14:paraId="1B5D251A" w14:textId="77777777" w:rsidR="00E81420" w:rsidRPr="002C4E3D" w:rsidRDefault="00E81420" w:rsidP="00E81420">
      <w:pPr>
        <w:spacing w:after="0" w:line="20" w:lineRule="atLeast"/>
        <w:rPr>
          <w:b/>
          <w:bCs/>
        </w:rPr>
      </w:pPr>
      <w:r>
        <w:rPr>
          <w:b/>
          <w:bCs/>
          <w:lang w:val="es"/>
        </w:rPr>
        <w:lastRenderedPageBreak/>
        <w:t>X</w:t>
      </w:r>
    </w:p>
    <w:p w14:paraId="17F92E90" w14:textId="324E9FA9" w:rsidR="00E81420" w:rsidRDefault="00E81420" w:rsidP="00E81420">
      <w:r>
        <w:rPr>
          <w:lang w:val="es"/>
        </w:rPr>
        <w:t xml:space="preserve">La temporada de tormentas puede causar condiciones peligrosas para los miembros de la comunidad del condado de San Joaquín, incluyendo inundaciones e inundaciones repentinas. Adquiera un seguro contra inundaciones hoy mismo. Para obtener más información sobre el Programa Nacional de Seguro contra Inundaciones de FEMA, visite </w:t>
      </w:r>
      <w:hyperlink r:id="rId27" w:history="1">
        <w:r>
          <w:rPr>
            <w:rStyle w:val="Hyperlink"/>
            <w:u w:val="none"/>
            <w:lang w:val="es"/>
          </w:rPr>
          <w:t>https://www.fema.gov/flood-insurance</w:t>
        </w:r>
      </w:hyperlink>
      <w:r>
        <w:rPr>
          <w:lang w:val="es"/>
        </w:rPr>
        <w:t xml:space="preserve"> </w:t>
      </w:r>
    </w:p>
    <w:p w14:paraId="42E9E385" w14:textId="77777777" w:rsidR="00E81420" w:rsidRDefault="00E81420" w:rsidP="00E81420">
      <w:pPr>
        <w:spacing w:after="0" w:line="20" w:lineRule="atLeast"/>
      </w:pPr>
    </w:p>
    <w:p w14:paraId="21CA46CD" w14:textId="77777777" w:rsidR="00E81420" w:rsidRDefault="00E81420" w:rsidP="00E81420">
      <w:pPr>
        <w:spacing w:after="0" w:line="20" w:lineRule="atLeast"/>
        <w:rPr>
          <w:b/>
          <w:bCs/>
        </w:rPr>
      </w:pPr>
      <w:r>
        <w:rPr>
          <w:b/>
          <w:bCs/>
          <w:lang w:val="es"/>
        </w:rPr>
        <w:t>Texto alternativo</w:t>
      </w:r>
    </w:p>
    <w:p w14:paraId="129DE168" w14:textId="34F2636B" w:rsidR="00E81420" w:rsidRPr="00E47E5A" w:rsidRDefault="007E06E6" w:rsidP="00E47E5A">
      <w:r>
        <w:rPr>
          <w:lang w:val="es"/>
        </w:rPr>
        <w:t>Fondo con degradado azul y naranja con un hombre sosteniendo un paraguas sobre una casa con un símbolo de seguridad.</w:t>
      </w:r>
    </w:p>
    <w:sectPr w:rsidR="00E81420" w:rsidRPr="00E47E5A" w:rsidSect="004209A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5D3"/>
    <w:multiLevelType w:val="hybridMultilevel"/>
    <w:tmpl w:val="9F44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28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3D"/>
    <w:rsid w:val="00003CB4"/>
    <w:rsid w:val="00016162"/>
    <w:rsid w:val="0002601A"/>
    <w:rsid w:val="000360C6"/>
    <w:rsid w:val="000A28A1"/>
    <w:rsid w:val="000B11C8"/>
    <w:rsid w:val="000D322B"/>
    <w:rsid w:val="000E42AE"/>
    <w:rsid w:val="000E714B"/>
    <w:rsid w:val="00104493"/>
    <w:rsid w:val="001119CA"/>
    <w:rsid w:val="00112E0E"/>
    <w:rsid w:val="001131FB"/>
    <w:rsid w:val="00121AF2"/>
    <w:rsid w:val="00154C15"/>
    <w:rsid w:val="00160415"/>
    <w:rsid w:val="00173B16"/>
    <w:rsid w:val="0018146E"/>
    <w:rsid w:val="00191069"/>
    <w:rsid w:val="001B5C4B"/>
    <w:rsid w:val="001C7925"/>
    <w:rsid w:val="001D0050"/>
    <w:rsid w:val="001E0578"/>
    <w:rsid w:val="002075E9"/>
    <w:rsid w:val="002169FB"/>
    <w:rsid w:val="002331AB"/>
    <w:rsid w:val="0024758B"/>
    <w:rsid w:val="0026194A"/>
    <w:rsid w:val="002C4E3D"/>
    <w:rsid w:val="002D0E80"/>
    <w:rsid w:val="002D1093"/>
    <w:rsid w:val="002D376B"/>
    <w:rsid w:val="00306EDD"/>
    <w:rsid w:val="00322482"/>
    <w:rsid w:val="00350BD5"/>
    <w:rsid w:val="0035336C"/>
    <w:rsid w:val="00371F25"/>
    <w:rsid w:val="00377FCC"/>
    <w:rsid w:val="003951FD"/>
    <w:rsid w:val="003977ED"/>
    <w:rsid w:val="003C3362"/>
    <w:rsid w:val="003C6CBE"/>
    <w:rsid w:val="003C6F77"/>
    <w:rsid w:val="003D746D"/>
    <w:rsid w:val="003F37C1"/>
    <w:rsid w:val="00402C5E"/>
    <w:rsid w:val="004209A1"/>
    <w:rsid w:val="0048679A"/>
    <w:rsid w:val="004876B1"/>
    <w:rsid w:val="004C1C62"/>
    <w:rsid w:val="004C4E5D"/>
    <w:rsid w:val="004D0405"/>
    <w:rsid w:val="004E1432"/>
    <w:rsid w:val="004F1A4D"/>
    <w:rsid w:val="004F1BC0"/>
    <w:rsid w:val="00533E54"/>
    <w:rsid w:val="00563C9A"/>
    <w:rsid w:val="0058193F"/>
    <w:rsid w:val="0058348B"/>
    <w:rsid w:val="005B49B7"/>
    <w:rsid w:val="005B78B8"/>
    <w:rsid w:val="005D1165"/>
    <w:rsid w:val="005D4801"/>
    <w:rsid w:val="00624319"/>
    <w:rsid w:val="00627D96"/>
    <w:rsid w:val="006531E8"/>
    <w:rsid w:val="00655B08"/>
    <w:rsid w:val="00666908"/>
    <w:rsid w:val="006B68E7"/>
    <w:rsid w:val="006D0D19"/>
    <w:rsid w:val="006E213B"/>
    <w:rsid w:val="007071F5"/>
    <w:rsid w:val="0071447E"/>
    <w:rsid w:val="00725206"/>
    <w:rsid w:val="0074659E"/>
    <w:rsid w:val="00760DDA"/>
    <w:rsid w:val="00773FD5"/>
    <w:rsid w:val="007753A5"/>
    <w:rsid w:val="0078255B"/>
    <w:rsid w:val="007856D9"/>
    <w:rsid w:val="00790537"/>
    <w:rsid w:val="007C3CB0"/>
    <w:rsid w:val="007C7A51"/>
    <w:rsid w:val="007D304D"/>
    <w:rsid w:val="007E06E6"/>
    <w:rsid w:val="007E47FB"/>
    <w:rsid w:val="008102A9"/>
    <w:rsid w:val="00825ED0"/>
    <w:rsid w:val="00862599"/>
    <w:rsid w:val="008629DC"/>
    <w:rsid w:val="00862D45"/>
    <w:rsid w:val="00875530"/>
    <w:rsid w:val="008767A0"/>
    <w:rsid w:val="008A2703"/>
    <w:rsid w:val="008A57E6"/>
    <w:rsid w:val="008D7F21"/>
    <w:rsid w:val="008F5917"/>
    <w:rsid w:val="008F7556"/>
    <w:rsid w:val="009237FB"/>
    <w:rsid w:val="0093019D"/>
    <w:rsid w:val="009404A4"/>
    <w:rsid w:val="00946B7C"/>
    <w:rsid w:val="009670CB"/>
    <w:rsid w:val="0098564B"/>
    <w:rsid w:val="00992E75"/>
    <w:rsid w:val="009A5E1D"/>
    <w:rsid w:val="009C2D3E"/>
    <w:rsid w:val="009C612C"/>
    <w:rsid w:val="009D1A0C"/>
    <w:rsid w:val="009E2080"/>
    <w:rsid w:val="009E41B0"/>
    <w:rsid w:val="009E5657"/>
    <w:rsid w:val="00A35C08"/>
    <w:rsid w:val="00A37448"/>
    <w:rsid w:val="00A4533F"/>
    <w:rsid w:val="00A57500"/>
    <w:rsid w:val="00A7159A"/>
    <w:rsid w:val="00A74A6C"/>
    <w:rsid w:val="00A94884"/>
    <w:rsid w:val="00AC5ACB"/>
    <w:rsid w:val="00AC5F6A"/>
    <w:rsid w:val="00AC7630"/>
    <w:rsid w:val="00AE5C7F"/>
    <w:rsid w:val="00AE5DBE"/>
    <w:rsid w:val="00B03D8F"/>
    <w:rsid w:val="00B1003B"/>
    <w:rsid w:val="00B10886"/>
    <w:rsid w:val="00B1405E"/>
    <w:rsid w:val="00B22F82"/>
    <w:rsid w:val="00B24515"/>
    <w:rsid w:val="00B62655"/>
    <w:rsid w:val="00B676F7"/>
    <w:rsid w:val="00B96B25"/>
    <w:rsid w:val="00BB34D3"/>
    <w:rsid w:val="00BC0F47"/>
    <w:rsid w:val="00BD5ABB"/>
    <w:rsid w:val="00BF5EAC"/>
    <w:rsid w:val="00C0378C"/>
    <w:rsid w:val="00C07A5A"/>
    <w:rsid w:val="00C07EC6"/>
    <w:rsid w:val="00C1039B"/>
    <w:rsid w:val="00C45243"/>
    <w:rsid w:val="00C91B34"/>
    <w:rsid w:val="00C9637D"/>
    <w:rsid w:val="00C9736E"/>
    <w:rsid w:val="00CA0B6C"/>
    <w:rsid w:val="00CC5251"/>
    <w:rsid w:val="00CD4B06"/>
    <w:rsid w:val="00D04861"/>
    <w:rsid w:val="00D55CDF"/>
    <w:rsid w:val="00D914EE"/>
    <w:rsid w:val="00D921C5"/>
    <w:rsid w:val="00D92706"/>
    <w:rsid w:val="00D9448D"/>
    <w:rsid w:val="00D96AA5"/>
    <w:rsid w:val="00DA19F4"/>
    <w:rsid w:val="00DA5693"/>
    <w:rsid w:val="00DB11E3"/>
    <w:rsid w:val="00DC05AA"/>
    <w:rsid w:val="00DC73CA"/>
    <w:rsid w:val="00DE2B85"/>
    <w:rsid w:val="00E00BDB"/>
    <w:rsid w:val="00E05185"/>
    <w:rsid w:val="00E2275F"/>
    <w:rsid w:val="00E25EE8"/>
    <w:rsid w:val="00E44B34"/>
    <w:rsid w:val="00E47E5A"/>
    <w:rsid w:val="00E81420"/>
    <w:rsid w:val="00E85526"/>
    <w:rsid w:val="00E86292"/>
    <w:rsid w:val="00EB0833"/>
    <w:rsid w:val="00EE0E67"/>
    <w:rsid w:val="00EE3E13"/>
    <w:rsid w:val="00F065CF"/>
    <w:rsid w:val="00F33EB2"/>
    <w:rsid w:val="00F42B8B"/>
    <w:rsid w:val="00F4789D"/>
    <w:rsid w:val="00F61009"/>
    <w:rsid w:val="00F66A3D"/>
    <w:rsid w:val="00F7690A"/>
    <w:rsid w:val="00F85D94"/>
    <w:rsid w:val="00FA1BA6"/>
    <w:rsid w:val="00FB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5E88"/>
  <w15:chartTrackingRefBased/>
  <w15:docId w15:val="{410EB326-2FED-4B3B-B1A3-5B2AA480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AC"/>
  </w:style>
  <w:style w:type="paragraph" w:styleId="Heading1">
    <w:name w:val="heading 1"/>
    <w:basedOn w:val="Normal"/>
    <w:next w:val="Normal"/>
    <w:link w:val="Heading1Char"/>
    <w:uiPriority w:val="9"/>
    <w:qFormat/>
    <w:rsid w:val="00BF5EA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BF5EA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BF5EA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F5EA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F5EA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F5EA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F5EA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F5EA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F5EA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EA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BF5EAC"/>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BF5EA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F5EA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F5EA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F5EA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F5EA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F5EA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F5EA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BF5EA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BF5EAC"/>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BF5EA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F5EA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BF5EA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F5EAC"/>
    <w:rPr>
      <w:i/>
      <w:iCs/>
    </w:rPr>
  </w:style>
  <w:style w:type="paragraph" w:styleId="ListParagraph">
    <w:name w:val="List Paragraph"/>
    <w:basedOn w:val="Normal"/>
    <w:uiPriority w:val="34"/>
    <w:qFormat/>
    <w:rsid w:val="00F66A3D"/>
    <w:pPr>
      <w:ind w:left="720"/>
      <w:contextualSpacing/>
    </w:pPr>
  </w:style>
  <w:style w:type="character" w:styleId="IntenseEmphasis">
    <w:name w:val="Intense Emphasis"/>
    <w:basedOn w:val="DefaultParagraphFont"/>
    <w:uiPriority w:val="21"/>
    <w:qFormat/>
    <w:rsid w:val="00BF5EAC"/>
    <w:rPr>
      <w:b/>
      <w:bCs/>
      <w:i/>
      <w:iCs/>
    </w:rPr>
  </w:style>
  <w:style w:type="paragraph" w:styleId="IntenseQuote">
    <w:name w:val="Intense Quote"/>
    <w:basedOn w:val="Normal"/>
    <w:next w:val="Normal"/>
    <w:link w:val="IntenseQuoteChar"/>
    <w:uiPriority w:val="30"/>
    <w:qFormat/>
    <w:rsid w:val="00BF5EA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BF5EA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BF5EAC"/>
    <w:rPr>
      <w:b/>
      <w:bCs/>
      <w:smallCaps/>
      <w:u w:val="single"/>
    </w:rPr>
  </w:style>
  <w:style w:type="character" w:styleId="Hyperlink">
    <w:name w:val="Hyperlink"/>
    <w:basedOn w:val="DefaultParagraphFont"/>
    <w:uiPriority w:val="99"/>
    <w:unhideWhenUsed/>
    <w:rsid w:val="000A28A1"/>
    <w:rPr>
      <w:color w:val="467886" w:themeColor="hyperlink"/>
      <w:u w:val="single"/>
    </w:rPr>
  </w:style>
  <w:style w:type="character" w:styleId="UnresolvedMention">
    <w:name w:val="Unresolved Mention"/>
    <w:basedOn w:val="DefaultParagraphFont"/>
    <w:uiPriority w:val="99"/>
    <w:semiHidden/>
    <w:unhideWhenUsed/>
    <w:rsid w:val="000A28A1"/>
    <w:rPr>
      <w:color w:val="605E5C"/>
      <w:shd w:val="clear" w:color="auto" w:fill="E1DFDD"/>
    </w:rPr>
  </w:style>
  <w:style w:type="paragraph" w:styleId="NoSpacing">
    <w:name w:val="No Spacing"/>
    <w:link w:val="NoSpacingChar"/>
    <w:uiPriority w:val="1"/>
    <w:qFormat/>
    <w:rsid w:val="00BF5EAC"/>
    <w:pPr>
      <w:spacing w:after="0" w:line="240" w:lineRule="auto"/>
    </w:pPr>
  </w:style>
  <w:style w:type="character" w:customStyle="1" w:styleId="NoSpacingChar">
    <w:name w:val="No Spacing Char"/>
    <w:basedOn w:val="DefaultParagraphFont"/>
    <w:link w:val="NoSpacing"/>
    <w:uiPriority w:val="1"/>
    <w:rsid w:val="004209A1"/>
  </w:style>
  <w:style w:type="paragraph" w:styleId="TOCHeading">
    <w:name w:val="TOC Heading"/>
    <w:basedOn w:val="Heading1"/>
    <w:next w:val="Normal"/>
    <w:uiPriority w:val="39"/>
    <w:unhideWhenUsed/>
    <w:qFormat/>
    <w:rsid w:val="00BF5EAC"/>
    <w:pPr>
      <w:outlineLvl w:val="9"/>
    </w:pPr>
  </w:style>
  <w:style w:type="paragraph" w:styleId="TOC1">
    <w:name w:val="toc 1"/>
    <w:basedOn w:val="Normal"/>
    <w:next w:val="Normal"/>
    <w:autoRedefine/>
    <w:uiPriority w:val="39"/>
    <w:unhideWhenUsed/>
    <w:rsid w:val="004209A1"/>
    <w:pPr>
      <w:spacing w:after="100"/>
    </w:pPr>
  </w:style>
  <w:style w:type="paragraph" w:styleId="TOC2">
    <w:name w:val="toc 2"/>
    <w:basedOn w:val="Normal"/>
    <w:next w:val="Normal"/>
    <w:autoRedefine/>
    <w:uiPriority w:val="39"/>
    <w:unhideWhenUsed/>
    <w:rsid w:val="009D1A0C"/>
    <w:pPr>
      <w:spacing w:after="100"/>
      <w:ind w:left="240"/>
    </w:pPr>
  </w:style>
  <w:style w:type="paragraph" w:styleId="Caption">
    <w:name w:val="caption"/>
    <w:basedOn w:val="Normal"/>
    <w:next w:val="Normal"/>
    <w:uiPriority w:val="35"/>
    <w:semiHidden/>
    <w:unhideWhenUsed/>
    <w:qFormat/>
    <w:rsid w:val="00BF5EAC"/>
    <w:pPr>
      <w:spacing w:line="240" w:lineRule="auto"/>
    </w:pPr>
    <w:rPr>
      <w:b/>
      <w:bCs/>
      <w:color w:val="404040" w:themeColor="text1" w:themeTint="BF"/>
      <w:sz w:val="20"/>
      <w:szCs w:val="20"/>
    </w:rPr>
  </w:style>
  <w:style w:type="character" w:styleId="Strong">
    <w:name w:val="Strong"/>
    <w:basedOn w:val="DefaultParagraphFont"/>
    <w:uiPriority w:val="22"/>
    <w:qFormat/>
    <w:rsid w:val="00BF5EAC"/>
    <w:rPr>
      <w:b/>
      <w:bCs/>
    </w:rPr>
  </w:style>
  <w:style w:type="character" w:styleId="Emphasis">
    <w:name w:val="Emphasis"/>
    <w:basedOn w:val="DefaultParagraphFont"/>
    <w:uiPriority w:val="20"/>
    <w:qFormat/>
    <w:rsid w:val="00BF5EAC"/>
    <w:rPr>
      <w:i/>
      <w:iCs/>
    </w:rPr>
  </w:style>
  <w:style w:type="character" w:styleId="SubtleEmphasis">
    <w:name w:val="Subtle Emphasis"/>
    <w:basedOn w:val="DefaultParagraphFont"/>
    <w:uiPriority w:val="19"/>
    <w:qFormat/>
    <w:rsid w:val="00BF5EAC"/>
    <w:rPr>
      <w:i/>
      <w:iCs/>
      <w:color w:val="595959" w:themeColor="text1" w:themeTint="A6"/>
    </w:rPr>
  </w:style>
  <w:style w:type="character" w:styleId="SubtleReference">
    <w:name w:val="Subtle Reference"/>
    <w:basedOn w:val="DefaultParagraphFont"/>
    <w:uiPriority w:val="31"/>
    <w:qFormat/>
    <w:rsid w:val="00BF5EAC"/>
    <w:rPr>
      <w:smallCaps/>
      <w:color w:val="404040" w:themeColor="text1" w:themeTint="BF"/>
    </w:rPr>
  </w:style>
  <w:style w:type="character" w:styleId="BookTitle">
    <w:name w:val="Book Title"/>
    <w:basedOn w:val="DefaultParagraphFont"/>
    <w:uiPriority w:val="33"/>
    <w:qFormat/>
    <w:rsid w:val="00BF5EAC"/>
    <w:rPr>
      <w:b/>
      <w:bCs/>
      <w:smallCaps/>
    </w:rPr>
  </w:style>
  <w:style w:type="paragraph" w:styleId="TOC3">
    <w:name w:val="toc 3"/>
    <w:basedOn w:val="Normal"/>
    <w:next w:val="Normal"/>
    <w:autoRedefine/>
    <w:uiPriority w:val="39"/>
    <w:unhideWhenUsed/>
    <w:rsid w:val="009C2D3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sjready.org%2F%3Ffbclid%3DIwZXh0bgNhZW0CMTAAAR239jm9q14IN7PAPUHZhYcMisTJmrrDjwwn9EXRWEb1wUcU4yS4rp61kGk_aem_b06paVKIIztIuLIMECXBeg&amp;h=AT2KBEDvCPlHR5hn4PY9GlhKOYU_nV7BcIn9nIQkvfZj2hdYESqLy3XYH9HnSImXqCdu0wm2fDsxCWiFQbV8tTjwgrcSe0SI1wehW2S3jy9DVXMjS_53dx6zRkqOikC-NGR1&amp;__tn__=-UK-R&amp;c%5b0%5d=AT0_b_99YHVQIfvVspkH084QSklcUYTQ_SykOkYzcWCdLhs-jqAazf6J-BEyBwVABQFmf2omQcGpGIxWMhV5r5kSDHwujfSTIfDup7GNiHXlzuF5hOFrkCGTqgRBTwV59pSep3rGpHE0ExfI0tXss52JzPpwlDMbhirwfpUzbqpc"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26" Type="http://schemas.openxmlformats.org/officeDocument/2006/relationships/hyperlink" Target="https://www.fema.gov/flood-insurance" TargetMode="External"/><Relationship Id="rId3" Type="http://schemas.openxmlformats.org/officeDocument/2006/relationships/styles" Target="styles.xml"/><Relationship Id="rId21" Type="http://schemas.openxmlformats.org/officeDocument/2006/relationships/hyperlink" Target="http://www.sjready.org" TargetMode="Externa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5" Type="http://schemas.openxmlformats.org/officeDocument/2006/relationships/hyperlink" Target="www.sjready.org." TargetMode="External"/><Relationship Id="rId2" Type="http://schemas.openxmlformats.org/officeDocument/2006/relationships/numbering" Target="numbering.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jready.org" TargetMode="External"/><Relationship Id="rId11" Type="http://schemas.openxmlformats.org/officeDocument/2006/relationships/hyperlink" Target="http://www.sjready.org" TargetMode="External"/><Relationship Id="rId24" Type="http://schemas.openxmlformats.org/officeDocument/2006/relationships/hyperlink" Target="www.sjready.org." TargetMode="External"/><Relationship Id="rId5" Type="http://schemas.openxmlformats.org/officeDocument/2006/relationships/webSettings" Target="webSettings.xml"/><Relationship Id="rId15" Type="http://schemas.openxmlformats.org/officeDocument/2006/relationships/hyperlink" Target="http://www.sjready.org" TargetMode="External"/><Relationship Id="rId23" Type="http://schemas.openxmlformats.org/officeDocument/2006/relationships/hyperlink" Target="http://www.sjready.org" TargetMode="External"/><Relationship Id="rId28" Type="http://schemas.openxmlformats.org/officeDocument/2006/relationships/fontTable" Target="fontTable.xml"/><Relationship Id="rId10" Type="http://schemas.openxmlformats.org/officeDocument/2006/relationships/hyperlink" Target="http://www.sjready.org" TargetMode="External"/><Relationship Id="rId19" Type="http://schemas.openxmlformats.org/officeDocument/2006/relationships/hyperlink" Target="http://www.sjready.org" TargetMode="External"/><Relationship Id="rId4" Type="http://schemas.openxmlformats.org/officeDocument/2006/relationships/settings" Target="settings.xml"/><Relationship Id="rId9" Type="http://schemas.openxmlformats.org/officeDocument/2006/relationships/hyperlink" Target="https://l.facebook.com/l.php?u=http%3A%2F%2Fwww.sjready.org%2F%3Ffbclid%3DIwZXh0bgNhZW0CMTAAAR239jm9q14IN7PAPUHZhYcMisTJmrrDjwwn9EXRWEb1wUcU4yS4rp61kGk_aem_b06paVKIIztIuLIMECXBeg&amp;h=AT2KBEDvCPlHR5hn4PY9GlhKOYU_nV7BcIn9nIQkvfZj2hdYESqLy3XYH9HnSImXqCdu0wm2fDsxCWiFQbV8tTjwgrcSe0SI1wehW2S3jy9DVXMjS_53dx6zRkqOikC-NGR1&amp;__tn__=-UK-R&amp;c%5b0%5d=AT0_b_99YHVQIfvVspkH084QSklcUYTQ_SykOkYzcWCdLhs-jqAazf6J-BEyBwVABQFmf2omQcGpGIxWMhV5r5kSDHwujfSTIfDup7GNiHXlzuF5hOFrkCGTqgRBTwV59pSep3rGpHE0ExfI0tXss52JzPpwlDMbhirwfpUzbqpc" TargetMode="External"/><Relationship Id="rId14" Type="http://schemas.openxmlformats.org/officeDocument/2006/relationships/hyperlink" Target="http://www.sjready.org" TargetMode="External"/><Relationship Id="rId22" Type="http://schemas.openxmlformats.org/officeDocument/2006/relationships/hyperlink" Target="http://www.sjready.org" TargetMode="External"/><Relationship Id="rId27" Type="http://schemas.openxmlformats.org/officeDocument/2006/relationships/hyperlink" Target="https://www.fema.gov/flood-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4075-23D9-489E-BAE1-E0B3830A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4234</TotalTime>
  <Pages>7</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2024 december</vt:lpstr>
    </vt:vector>
  </TitlesOfParts>
  <Company>San Joaquin County</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Digital de Diciembre</dc:title>
  <dc:subject>El Regalo de la Preparación y Seguridad Ante Tormentas</dc:subject>
  <dc:creator>Kia Xiong</dc:creator>
  <cp:keywords/>
  <dc:description/>
  <cp:lastModifiedBy>Yesenia Davilaquintanilla</cp:lastModifiedBy>
  <cp:revision>30</cp:revision>
  <dcterms:created xsi:type="dcterms:W3CDTF">2024-11-22T18:41:00Z</dcterms:created>
  <dcterms:modified xsi:type="dcterms:W3CDTF">2026-02-16T20:07:00Z</dcterms:modified>
</cp:coreProperties>
</file>