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F7874" w14:textId="561DD4C1" w:rsidR="00494F18" w:rsidRDefault="00494F18">
      <w:pPr>
        <w:rPr>
          <w:rFonts w:asciiTheme="majorHAnsi" w:eastAsiaTheme="majorEastAsia" w:hAnsiTheme="majorHAnsi" w:cstheme="majorBidi"/>
          <w:color w:val="0F4761" w:themeColor="accent1" w:themeShade="BF"/>
          <w:spacing w:val="-7"/>
          <w:sz w:val="80"/>
          <w:szCs w:val="80"/>
        </w:rPr>
      </w:pPr>
      <w:r w:rsidRPr="00553464">
        <w:rPr>
          <w:rFonts w:asciiTheme="majorHAnsi" w:eastAsiaTheme="majorEastAsia" w:hAnsiTheme="majorHAnsi" w:cstheme="majorBidi"/>
          <w:noProof/>
          <w:color w:val="0F4761" w:themeColor="accent1" w:themeShade="BF"/>
          <w:sz w:val="36"/>
          <w:szCs w:val="36"/>
        </w:rPr>
        <mc:AlternateContent>
          <mc:Choice Requires="wps">
            <w:drawing>
              <wp:anchor distT="0" distB="0" distL="114300" distR="114300" simplePos="0" relativeHeight="251659264" behindDoc="0" locked="0" layoutInCell="1" allowOverlap="1" wp14:anchorId="5177D544" wp14:editId="4AE44896">
                <wp:simplePos x="0" y="0"/>
                <wp:positionH relativeFrom="page">
                  <wp:posOffset>228600</wp:posOffset>
                </wp:positionH>
                <wp:positionV relativeFrom="page">
                  <wp:posOffset>914400</wp:posOffset>
                </wp:positionV>
                <wp:extent cx="1712890" cy="3840480"/>
                <wp:effectExtent l="0" t="0" r="1270" b="0"/>
                <wp:wrapNone/>
                <wp:docPr id="138" name="Text Box 139"/>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97132" w:themeColor="accent2"/>
                              </w:tblBorders>
                              <w:tblCellMar>
                                <w:top w:w="1296" w:type="dxa"/>
                                <w:left w:w="360" w:type="dxa"/>
                                <w:bottom w:w="1296" w:type="dxa"/>
                                <w:right w:w="360" w:type="dxa"/>
                              </w:tblCellMar>
                              <w:tblLook w:val="04A0" w:firstRow="1" w:lastRow="0" w:firstColumn="1" w:lastColumn="0" w:noHBand="0" w:noVBand="1"/>
                            </w:tblPr>
                            <w:tblGrid>
                              <w:gridCol w:w="4729"/>
                              <w:gridCol w:w="1885"/>
                            </w:tblGrid>
                            <w:tr w:rsidR="00494F18" w14:paraId="52290C08" w14:textId="77777777">
                              <w:trPr>
                                <w:jc w:val="center"/>
                              </w:trPr>
                              <w:tc>
                                <w:tcPr>
                                  <w:tcW w:w="2568" w:type="pct"/>
                                  <w:vAlign w:val="center"/>
                                </w:tcPr>
                                <w:p w14:paraId="35FE8F5D" w14:textId="77777777" w:rsidR="00494F18" w:rsidRDefault="00494F18">
                                  <w:pPr>
                                    <w:jc w:val="right"/>
                                  </w:pPr>
                                </w:p>
                                <w:p w14:paraId="01CEBCEE" w14:textId="2FB65959" w:rsidR="00494F18" w:rsidRPr="00494F18" w:rsidRDefault="00BA13F8" w:rsidP="00494F18">
                                  <w:pPr>
                                    <w:pStyle w:val="NoSpacing"/>
                                    <w:jc w:val="right"/>
                                    <w:rPr>
                                      <w:caps/>
                                      <w:color w:val="191919" w:themeColor="text1" w:themeTint="E6"/>
                                      <w:sz w:val="112"/>
                                      <w:szCs w:val="112"/>
                                    </w:rPr>
                                  </w:pPr>
                                  <w:r>
                                    <w:rPr>
                                      <w:rFonts w:ascii="Calibri" w:hAnsi="Calibri" w:cs="Calibri"/>
                                      <w:b/>
                                      <w:bCs/>
                                      <w:caps/>
                                      <w:color w:val="E97132" w:themeColor="accent2"/>
                                      <w:sz w:val="112"/>
                                      <w:szCs w:val="112"/>
                                    </w:rPr>
                                    <w:t>June</w:t>
                                  </w:r>
                                  <w:r w:rsidR="00AA63AC">
                                    <w:rPr>
                                      <w:rFonts w:ascii="Calibri" w:hAnsi="Calibri" w:cs="Calibri"/>
                                      <w:b/>
                                      <w:bCs/>
                                      <w:caps/>
                                      <w:color w:val="E97132" w:themeColor="accent2"/>
                                      <w:sz w:val="112"/>
                                      <w:szCs w:val="112"/>
                                    </w:rPr>
                                    <w:t xml:space="preserve"> Digital Toolkit</w:t>
                                  </w:r>
                                </w:p>
                                <w:p w14:paraId="73329747" w14:textId="732DFD0F" w:rsidR="00494F18" w:rsidRDefault="00BA13F8">
                                  <w:pPr>
                                    <w:jc w:val="right"/>
                                    <w:rPr>
                                      <w:sz w:val="24"/>
                                      <w:szCs w:val="24"/>
                                    </w:rPr>
                                  </w:pPr>
                                  <w:r>
                                    <w:rPr>
                                      <w:color w:val="000000" w:themeColor="text1"/>
                                      <w:sz w:val="40"/>
                                      <w:szCs w:val="40"/>
                                    </w:rPr>
                                    <w:t>Summer Ready</w:t>
                                  </w:r>
                                </w:p>
                              </w:tc>
                              <w:tc>
                                <w:tcPr>
                                  <w:tcW w:w="2432" w:type="pct"/>
                                  <w:vAlign w:val="center"/>
                                </w:tcPr>
                                <w:p w14:paraId="76E26E10" w14:textId="6FDFF1EC" w:rsidR="00494F18" w:rsidRPr="00B57DCE" w:rsidRDefault="00FE6118" w:rsidP="00553464">
                                  <w:pPr>
                                    <w:pStyle w:val="NoSpacing"/>
                                    <w:rPr>
                                      <w:rFonts w:ascii="Calibri" w:hAnsi="Calibri" w:cs="Calibri"/>
                                      <w:b/>
                                      <w:bCs/>
                                      <w:color w:val="E97132" w:themeColor="accent2"/>
                                      <w:sz w:val="28"/>
                                      <w:szCs w:val="28"/>
                                    </w:rPr>
                                  </w:pPr>
                                  <w:r>
                                    <w:rPr>
                                      <w:rFonts w:ascii="Calibri" w:hAnsi="Calibri" w:cs="Calibri"/>
                                      <w:b/>
                                      <w:bCs/>
                                      <w:color w:val="E97132" w:themeColor="accent2"/>
                                      <w:sz w:val="28"/>
                                      <w:szCs w:val="28"/>
                                    </w:rPr>
                                    <w:t>Kia Xiong</w:t>
                                  </w:r>
                                </w:p>
                                <w:p w14:paraId="67A54289" w14:textId="77777777" w:rsidR="00494F18" w:rsidRPr="00B57DCE" w:rsidRDefault="00494F18" w:rsidP="00553464">
                                  <w:pPr>
                                    <w:pStyle w:val="NoSpacing"/>
                                    <w:rPr>
                                      <w:rFonts w:ascii="Calibri" w:hAnsi="Calibri" w:cs="Calibri"/>
                                      <w:color w:val="0E2841" w:themeColor="text2"/>
                                      <w:sz w:val="24"/>
                                      <w:szCs w:val="24"/>
                                    </w:rPr>
                                  </w:pPr>
                                  <w:r w:rsidRPr="00B57DCE">
                                    <w:rPr>
                                      <w:rFonts w:ascii="Calibri" w:hAnsi="Calibri" w:cs="Calibri"/>
                                      <w:color w:val="0E2841" w:themeColor="text2"/>
                                      <w:sz w:val="24"/>
                                      <w:szCs w:val="24"/>
                                    </w:rPr>
                                    <w:t>Public Information Officer</w:t>
                                  </w:r>
                                </w:p>
                                <w:p w14:paraId="49F6832C" w14:textId="77777777" w:rsidR="00494F18" w:rsidRPr="00B57DCE" w:rsidRDefault="00494F18" w:rsidP="00553464">
                                  <w:pPr>
                                    <w:pStyle w:val="NoSpacing"/>
                                    <w:rPr>
                                      <w:rFonts w:ascii="Calibri" w:hAnsi="Calibri" w:cs="Calibri"/>
                                      <w:sz w:val="24"/>
                                      <w:szCs w:val="24"/>
                                    </w:rPr>
                                  </w:pPr>
                                  <w:r w:rsidRPr="00B57DCE">
                                    <w:rPr>
                                      <w:rFonts w:ascii="Calibri" w:hAnsi="Calibri" w:cs="Calibri"/>
                                      <w:sz w:val="24"/>
                                      <w:szCs w:val="24"/>
                                    </w:rPr>
                                    <w:t>Office of Emergency Services</w:t>
                                  </w:r>
                                </w:p>
                                <w:p w14:paraId="1112FD10" w14:textId="77777777" w:rsidR="00494F18" w:rsidRPr="00B57DCE" w:rsidRDefault="00494F18" w:rsidP="00553464">
                                  <w:pPr>
                                    <w:pStyle w:val="NoSpacing"/>
                                    <w:rPr>
                                      <w:rFonts w:ascii="Calibri" w:hAnsi="Calibri" w:cs="Calibri"/>
                                      <w:sz w:val="24"/>
                                      <w:szCs w:val="24"/>
                                    </w:rPr>
                                  </w:pPr>
                                  <w:r w:rsidRPr="00B57DCE">
                                    <w:rPr>
                                      <w:rFonts w:ascii="Calibri" w:hAnsi="Calibri" w:cs="Calibri"/>
                                      <w:sz w:val="24"/>
                                      <w:szCs w:val="24"/>
                                    </w:rPr>
                                    <w:t>County of San Joaquin</w:t>
                                  </w:r>
                                </w:p>
                                <w:p w14:paraId="20830CA1" w14:textId="77777777" w:rsidR="00494F18" w:rsidRPr="00B57DCE" w:rsidRDefault="00494F18" w:rsidP="00553464">
                                  <w:pPr>
                                    <w:pStyle w:val="NoSpacing"/>
                                    <w:rPr>
                                      <w:rFonts w:ascii="Calibri" w:hAnsi="Calibri" w:cs="Calibri"/>
                                      <w:sz w:val="24"/>
                                      <w:szCs w:val="24"/>
                                    </w:rPr>
                                  </w:pPr>
                                  <w:r w:rsidRPr="00B57DCE">
                                    <w:rPr>
                                      <w:rFonts w:ascii="Calibri" w:hAnsi="Calibri" w:cs="Calibri"/>
                                      <w:sz w:val="24"/>
                                      <w:szCs w:val="24"/>
                                    </w:rPr>
                                    <w:t>2101 E. Earhart Ave., Ste 300</w:t>
                                  </w:r>
                                </w:p>
                                <w:p w14:paraId="5E8850B5" w14:textId="77777777" w:rsidR="00494F18" w:rsidRPr="00B57DCE" w:rsidRDefault="00494F18" w:rsidP="00553464">
                                  <w:pPr>
                                    <w:pStyle w:val="NoSpacing"/>
                                    <w:rPr>
                                      <w:rFonts w:ascii="Calibri" w:hAnsi="Calibri" w:cs="Calibri"/>
                                      <w:sz w:val="24"/>
                                      <w:szCs w:val="24"/>
                                    </w:rPr>
                                  </w:pPr>
                                  <w:r w:rsidRPr="00B57DCE">
                                    <w:rPr>
                                      <w:rFonts w:ascii="Calibri" w:hAnsi="Calibri" w:cs="Calibri"/>
                                      <w:sz w:val="24"/>
                                      <w:szCs w:val="24"/>
                                    </w:rPr>
                                    <w:t>Stockton, CA 95206</w:t>
                                  </w:r>
                                </w:p>
                                <w:p w14:paraId="2E8D0FE3" w14:textId="77777777" w:rsidR="00494F18" w:rsidRPr="00B57DCE" w:rsidRDefault="00494F18" w:rsidP="00553464">
                                  <w:pPr>
                                    <w:pStyle w:val="NoSpacing"/>
                                    <w:rPr>
                                      <w:rFonts w:ascii="Calibri" w:hAnsi="Calibri" w:cs="Calibri"/>
                                      <w:sz w:val="24"/>
                                      <w:szCs w:val="24"/>
                                    </w:rPr>
                                  </w:pPr>
                                  <w:r w:rsidRPr="00B57DCE">
                                    <w:rPr>
                                      <w:rFonts w:ascii="Calibri" w:hAnsi="Calibri" w:cs="Calibri"/>
                                      <w:sz w:val="24"/>
                                      <w:szCs w:val="24"/>
                                    </w:rPr>
                                    <w:t>Office: (209) 953-6075</w:t>
                                  </w:r>
                                </w:p>
                                <w:p w14:paraId="74A75306" w14:textId="3F2965BE" w:rsidR="00494F18" w:rsidRDefault="00494F18" w:rsidP="00553464">
                                  <w:pPr>
                                    <w:pStyle w:val="NoSpacing"/>
                                  </w:pPr>
                                  <w:r w:rsidRPr="00B57DCE">
                                    <w:rPr>
                                      <w:rFonts w:ascii="Calibri" w:hAnsi="Calibri" w:cs="Calibri"/>
                                      <w:sz w:val="24"/>
                                      <w:szCs w:val="24"/>
                                    </w:rPr>
                                    <w:t>Cell: (209) 616-2057</w:t>
                                  </w:r>
                                </w:p>
                              </w:tc>
                            </w:tr>
                          </w:tbl>
                          <w:p w14:paraId="0BBF7CAE" w14:textId="77777777" w:rsidR="00494F18" w:rsidRDefault="00494F18" w:rsidP="00494F18"/>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5177D544" id="_x0000_t202" coordsize="21600,21600" o:spt="202" path="m,l,21600r21600,l21600,xe">
                <v:stroke joinstyle="miter"/>
                <v:path gradientshapeok="t" o:connecttype="rect"/>
              </v:shapetype>
              <v:shape id="Text Box 139" o:spid="_x0000_s1026" type="#_x0000_t202" style="position:absolute;margin-left:18pt;margin-top:1in;width:134.85pt;height:302.4pt;z-index:251659264;visibility:visible;mso-wrap-style:square;mso-width-percent:941;mso-height-percent:773;mso-wrap-distance-left:9pt;mso-wrap-distance-top:0;mso-wrap-distance-right:9pt;mso-wrap-distance-bottom:0;mso-position-horizontal:absolute;mso-position-horizontal-relative:page;mso-position-vertical:absolute;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" fillcolor="white [3201]" stroked="f" strokeweight=".5pt">
                <v:textbox inset="0,0,0,0">
                  <w:txbxContent>
                    <w:tbl>
                      <w:tblPr>
                        <w:tblW w:w="5000" w:type="pct"/>
                        <w:jc w:val="center"/>
                        <w:tblBorders>
                          <w:insideV w:val="single" w:sz="12" w:space="0" w:color="E97132" w:themeColor="accent2"/>
                        </w:tblBorders>
                        <w:tblCellMar>
                          <w:top w:w="1296" w:type="dxa"/>
                          <w:left w:w="360" w:type="dxa"/>
                          <w:bottom w:w="1296" w:type="dxa"/>
                          <w:right w:w="360" w:type="dxa"/>
                        </w:tblCellMar>
                        <w:tblLook w:val="04A0" w:firstRow="1" w:lastRow="0" w:firstColumn="1" w:lastColumn="0" w:noHBand="0" w:noVBand="1"/>
                      </w:tblPr>
                      <w:tblGrid>
                        <w:gridCol w:w="4729"/>
                        <w:gridCol w:w="1885"/>
                      </w:tblGrid>
                      <w:tr w:rsidR="00494F18" w14:paraId="52290C08" w14:textId="77777777">
                        <w:trPr>
                          <w:jc w:val="center"/>
                        </w:trPr>
                        <w:tc>
                          <w:tcPr>
                            <w:tcW w:w="2568" w:type="pct"/>
                            <w:vAlign w:val="center"/>
                          </w:tcPr>
                          <w:p w14:paraId="35FE8F5D" w14:textId="77777777" w:rsidR="00494F18" w:rsidRDefault="00494F18">
                            <w:pPr>
                              <w:jc w:val="right"/>
                            </w:pPr>
                          </w:p>
                          <w:p w14:paraId="01CEBCEE" w14:textId="2FB65959" w:rsidR="00494F18" w:rsidRPr="00494F18" w:rsidRDefault="00BA13F8" w:rsidP="00494F18">
                            <w:pPr>
                              <w:pStyle w:val="NoSpacing"/>
                              <w:jc w:val="right"/>
                              <w:rPr>
                                <w:caps/>
                                <w:color w:val="191919" w:themeColor="text1" w:themeTint="E6"/>
                                <w:sz w:val="112"/>
                                <w:szCs w:val="112"/>
                              </w:rPr>
                            </w:pPr>
                            <w:r>
                              <w:rPr>
                                <w:rFonts w:ascii="Calibri" w:hAnsi="Calibri" w:cs="Calibri"/>
                                <w:b/>
                                <w:bCs/>
                                <w:caps/>
                                <w:color w:val="E97132" w:themeColor="accent2"/>
                                <w:sz w:val="112"/>
                                <w:szCs w:val="112"/>
                              </w:rPr>
                              <w:t>June</w:t>
                            </w:r>
                            <w:r w:rsidR="00AA63AC">
                              <w:rPr>
                                <w:rFonts w:ascii="Calibri" w:hAnsi="Calibri" w:cs="Calibri"/>
                                <w:b/>
                                <w:bCs/>
                                <w:caps/>
                                <w:color w:val="E97132" w:themeColor="accent2"/>
                                <w:sz w:val="112"/>
                                <w:szCs w:val="112"/>
                              </w:rPr>
                              <w:t xml:space="preserve"> Digital Toolkit</w:t>
                            </w:r>
                          </w:p>
                          <w:p w14:paraId="73329747" w14:textId="732DFD0F" w:rsidR="00494F18" w:rsidRDefault="00BA13F8">
                            <w:pPr>
                              <w:jc w:val="right"/>
                              <w:rPr>
                                <w:sz w:val="24"/>
                                <w:szCs w:val="24"/>
                              </w:rPr>
                            </w:pPr>
                            <w:r>
                              <w:rPr>
                                <w:color w:val="000000" w:themeColor="text1"/>
                                <w:sz w:val="40"/>
                                <w:szCs w:val="40"/>
                              </w:rPr>
                              <w:t>Summer Ready</w:t>
                            </w:r>
                          </w:p>
                        </w:tc>
                        <w:tc>
                          <w:tcPr>
                            <w:tcW w:w="2432" w:type="pct"/>
                            <w:vAlign w:val="center"/>
                          </w:tcPr>
                          <w:p w14:paraId="76E26E10" w14:textId="6FDFF1EC" w:rsidR="00494F18" w:rsidRPr="00B57DCE" w:rsidRDefault="00FE6118" w:rsidP="00553464">
                            <w:pPr>
                              <w:pStyle w:val="NoSpacing"/>
                              <w:rPr>
                                <w:rFonts w:ascii="Calibri" w:hAnsi="Calibri" w:cs="Calibri"/>
                                <w:b/>
                                <w:bCs/>
                                <w:color w:val="E97132" w:themeColor="accent2"/>
                                <w:sz w:val="28"/>
                                <w:szCs w:val="28"/>
                              </w:rPr>
                            </w:pPr>
                            <w:r>
                              <w:rPr>
                                <w:rFonts w:ascii="Calibri" w:hAnsi="Calibri" w:cs="Calibri"/>
                                <w:b/>
                                <w:bCs/>
                                <w:color w:val="E97132" w:themeColor="accent2"/>
                                <w:sz w:val="28"/>
                                <w:szCs w:val="28"/>
                              </w:rPr>
                              <w:t>Kia Xiong</w:t>
                            </w:r>
                          </w:p>
                          <w:p w14:paraId="67A54289" w14:textId="77777777" w:rsidR="00494F18" w:rsidRPr="00B57DCE" w:rsidRDefault="00494F18" w:rsidP="00553464">
                            <w:pPr>
                              <w:pStyle w:val="NoSpacing"/>
                              <w:rPr>
                                <w:rFonts w:ascii="Calibri" w:hAnsi="Calibri" w:cs="Calibri"/>
                                <w:color w:val="0E2841" w:themeColor="text2"/>
                                <w:sz w:val="24"/>
                                <w:szCs w:val="24"/>
                              </w:rPr>
                            </w:pPr>
                            <w:r w:rsidRPr="00B57DCE">
                              <w:rPr>
                                <w:rFonts w:ascii="Calibri" w:hAnsi="Calibri" w:cs="Calibri"/>
                                <w:color w:val="0E2841" w:themeColor="text2"/>
                                <w:sz w:val="24"/>
                                <w:szCs w:val="24"/>
                              </w:rPr>
                              <w:t>Public Information Officer</w:t>
                            </w:r>
                          </w:p>
                          <w:p w14:paraId="49F6832C" w14:textId="77777777" w:rsidR="00494F18" w:rsidRPr="00B57DCE" w:rsidRDefault="00494F18" w:rsidP="00553464">
                            <w:pPr>
                              <w:pStyle w:val="NoSpacing"/>
                              <w:rPr>
                                <w:rFonts w:ascii="Calibri" w:hAnsi="Calibri" w:cs="Calibri"/>
                                <w:sz w:val="24"/>
                                <w:szCs w:val="24"/>
                              </w:rPr>
                            </w:pPr>
                            <w:r w:rsidRPr="00B57DCE">
                              <w:rPr>
                                <w:rFonts w:ascii="Calibri" w:hAnsi="Calibri" w:cs="Calibri"/>
                                <w:sz w:val="24"/>
                                <w:szCs w:val="24"/>
                              </w:rPr>
                              <w:t>Office of Emergency Services</w:t>
                            </w:r>
                          </w:p>
                          <w:p w14:paraId="1112FD10" w14:textId="77777777" w:rsidR="00494F18" w:rsidRPr="00B57DCE" w:rsidRDefault="00494F18" w:rsidP="00553464">
                            <w:pPr>
                              <w:pStyle w:val="NoSpacing"/>
                              <w:rPr>
                                <w:rFonts w:ascii="Calibri" w:hAnsi="Calibri" w:cs="Calibri"/>
                                <w:sz w:val="24"/>
                                <w:szCs w:val="24"/>
                              </w:rPr>
                            </w:pPr>
                            <w:r w:rsidRPr="00B57DCE">
                              <w:rPr>
                                <w:rFonts w:ascii="Calibri" w:hAnsi="Calibri" w:cs="Calibri"/>
                                <w:sz w:val="24"/>
                                <w:szCs w:val="24"/>
                              </w:rPr>
                              <w:t>County of San Joaquin</w:t>
                            </w:r>
                          </w:p>
                          <w:p w14:paraId="20830CA1" w14:textId="77777777" w:rsidR="00494F18" w:rsidRPr="00B57DCE" w:rsidRDefault="00494F18" w:rsidP="00553464">
                            <w:pPr>
                              <w:pStyle w:val="NoSpacing"/>
                              <w:rPr>
                                <w:rFonts w:ascii="Calibri" w:hAnsi="Calibri" w:cs="Calibri"/>
                                <w:sz w:val="24"/>
                                <w:szCs w:val="24"/>
                              </w:rPr>
                            </w:pPr>
                            <w:r w:rsidRPr="00B57DCE">
                              <w:rPr>
                                <w:rFonts w:ascii="Calibri" w:hAnsi="Calibri" w:cs="Calibri"/>
                                <w:sz w:val="24"/>
                                <w:szCs w:val="24"/>
                              </w:rPr>
                              <w:t>2101 E. Earhart Ave., Ste 300</w:t>
                            </w:r>
                          </w:p>
                          <w:p w14:paraId="5E8850B5" w14:textId="77777777" w:rsidR="00494F18" w:rsidRPr="00B57DCE" w:rsidRDefault="00494F18" w:rsidP="00553464">
                            <w:pPr>
                              <w:pStyle w:val="NoSpacing"/>
                              <w:rPr>
                                <w:rFonts w:ascii="Calibri" w:hAnsi="Calibri" w:cs="Calibri"/>
                                <w:sz w:val="24"/>
                                <w:szCs w:val="24"/>
                              </w:rPr>
                            </w:pPr>
                            <w:r w:rsidRPr="00B57DCE">
                              <w:rPr>
                                <w:rFonts w:ascii="Calibri" w:hAnsi="Calibri" w:cs="Calibri"/>
                                <w:sz w:val="24"/>
                                <w:szCs w:val="24"/>
                              </w:rPr>
                              <w:t>Stockton, CA 95206</w:t>
                            </w:r>
                          </w:p>
                          <w:p w14:paraId="2E8D0FE3" w14:textId="77777777" w:rsidR="00494F18" w:rsidRPr="00B57DCE" w:rsidRDefault="00494F18" w:rsidP="00553464">
                            <w:pPr>
                              <w:pStyle w:val="NoSpacing"/>
                              <w:rPr>
                                <w:rFonts w:ascii="Calibri" w:hAnsi="Calibri" w:cs="Calibri"/>
                                <w:sz w:val="24"/>
                                <w:szCs w:val="24"/>
                              </w:rPr>
                            </w:pPr>
                            <w:r w:rsidRPr="00B57DCE">
                              <w:rPr>
                                <w:rFonts w:ascii="Calibri" w:hAnsi="Calibri" w:cs="Calibri"/>
                                <w:sz w:val="24"/>
                                <w:szCs w:val="24"/>
                              </w:rPr>
                              <w:t>Office: (209) 953-6075</w:t>
                            </w:r>
                          </w:p>
                          <w:p w14:paraId="74A75306" w14:textId="3F2965BE" w:rsidR="00494F18" w:rsidRDefault="00494F18" w:rsidP="00553464">
                            <w:pPr>
                              <w:pStyle w:val="NoSpacing"/>
                            </w:pPr>
                            <w:r w:rsidRPr="00B57DCE">
                              <w:rPr>
                                <w:rFonts w:ascii="Calibri" w:hAnsi="Calibri" w:cs="Calibri"/>
                                <w:sz w:val="24"/>
                                <w:szCs w:val="24"/>
                              </w:rPr>
                              <w:t>Cell: (209) 616-2057</w:t>
                            </w:r>
                          </w:p>
                        </w:tc>
                      </w:tr>
                    </w:tbl>
                    <w:p w14:paraId="0BBF7CAE" w14:textId="77777777" w:rsidR="00494F18" w:rsidRDefault="00494F18" w:rsidP="00494F18"/>
                  </w:txbxContent>
                </v:textbox>
                <w10:wrap anchorx="page" anchory="page"/>
              </v:shape>
            </w:pict>
          </mc:Fallback>
        </mc:AlternateContent>
      </w:r>
      <w:r>
        <w:br w:type="page"/>
      </w:r>
    </w:p>
    <w:sdt>
      <w:sdtPr>
        <w:rPr>
          <w:rFonts w:asciiTheme="minorHAnsi" w:eastAsiaTheme="minorEastAsia" w:hAnsiTheme="minorHAnsi" w:cstheme="minorBidi"/>
          <w:color w:val="auto"/>
          <w:sz w:val="48"/>
          <w:szCs w:val="48"/>
        </w:rPr>
        <w:id w:val="-50233676"/>
        <w:docPartObj>
          <w:docPartGallery w:val="Table of Contents"/>
          <w:docPartUnique/>
        </w:docPartObj>
      </w:sdtPr>
      <w:sdtEndPr>
        <w:rPr>
          <w:b/>
          <w:bCs/>
          <w:noProof/>
          <w:sz w:val="21"/>
          <w:szCs w:val="21"/>
        </w:rPr>
      </w:sdtEndPr>
      <w:sdtContent>
        <w:p w14:paraId="74A0E1D9" w14:textId="02EFA500" w:rsidR="00494F18" w:rsidRPr="00494F18" w:rsidRDefault="00494F18" w:rsidP="00494F18">
          <w:pPr>
            <w:pStyle w:val="TOCHeading"/>
            <w:jc w:val="center"/>
            <w:rPr>
              <w:sz w:val="48"/>
              <w:szCs w:val="48"/>
            </w:rPr>
          </w:pPr>
          <w:r w:rsidRPr="00494F18">
            <w:rPr>
              <w:sz w:val="48"/>
              <w:szCs w:val="48"/>
            </w:rPr>
            <w:t>Table of Contents</w:t>
          </w:r>
        </w:p>
        <w:p w14:paraId="0F12C2D4" w14:textId="335582A1" w:rsidR="00720F09" w:rsidRDefault="00494F18">
          <w:pPr>
            <w:pStyle w:val="TOC1"/>
            <w:tabs>
              <w:tab w:val="right" w:leader="dot" w:pos="9350"/>
            </w:tabs>
            <w:rPr>
              <w:noProof/>
              <w:kern w:val="2"/>
              <w:sz w:val="24"/>
              <w:szCs w:val="24"/>
              <w14:ligatures w14:val="standardContextual"/>
            </w:rPr>
          </w:pPr>
          <w:r>
            <w:fldChar w:fldCharType="begin"/>
          </w:r>
          <w:r>
            <w:instrText xml:space="preserve"> TOC \o "1-3" \h \z \u </w:instrText>
          </w:r>
          <w:r>
            <w:fldChar w:fldCharType="separate"/>
          </w:r>
          <w:hyperlink w:anchor="_Toc199512554" w:history="1">
            <w:r w:rsidR="00720F09" w:rsidRPr="00BF2A54">
              <w:rPr>
                <w:rStyle w:val="Hyperlink"/>
                <w:noProof/>
              </w:rPr>
              <w:t>Stay Cool, Stay Safe: Protect Yourself and Others During Extreme Heat</w:t>
            </w:r>
            <w:r w:rsidR="00720F09">
              <w:rPr>
                <w:noProof/>
                <w:webHidden/>
              </w:rPr>
              <w:tab/>
            </w:r>
            <w:r w:rsidR="00720F09">
              <w:rPr>
                <w:noProof/>
                <w:webHidden/>
              </w:rPr>
              <w:fldChar w:fldCharType="begin"/>
            </w:r>
            <w:r w:rsidR="00720F09">
              <w:rPr>
                <w:noProof/>
                <w:webHidden/>
              </w:rPr>
              <w:instrText xml:space="preserve"> PAGEREF _Toc199512554 \h </w:instrText>
            </w:r>
            <w:r w:rsidR="00720F09">
              <w:rPr>
                <w:noProof/>
                <w:webHidden/>
              </w:rPr>
            </w:r>
            <w:r w:rsidR="00720F09">
              <w:rPr>
                <w:noProof/>
                <w:webHidden/>
              </w:rPr>
              <w:fldChar w:fldCharType="separate"/>
            </w:r>
            <w:r w:rsidR="00720F09">
              <w:rPr>
                <w:noProof/>
                <w:webHidden/>
              </w:rPr>
              <w:t>3</w:t>
            </w:r>
            <w:r w:rsidR="00720F09">
              <w:rPr>
                <w:noProof/>
                <w:webHidden/>
              </w:rPr>
              <w:fldChar w:fldCharType="end"/>
            </w:r>
          </w:hyperlink>
        </w:p>
        <w:p w14:paraId="5DC8F470" w14:textId="08721BAB" w:rsidR="00720F09" w:rsidRDefault="00720F09">
          <w:pPr>
            <w:pStyle w:val="TOC1"/>
            <w:tabs>
              <w:tab w:val="right" w:leader="dot" w:pos="9350"/>
            </w:tabs>
            <w:rPr>
              <w:noProof/>
              <w:kern w:val="2"/>
              <w:sz w:val="24"/>
              <w:szCs w:val="24"/>
              <w14:ligatures w14:val="standardContextual"/>
            </w:rPr>
          </w:pPr>
          <w:hyperlink w:anchor="_Toc199512555" w:history="1">
            <w:r w:rsidRPr="00BF2A54">
              <w:rPr>
                <w:rStyle w:val="Hyperlink"/>
                <w:noProof/>
              </w:rPr>
              <w:t>Make Your Home a Safe Haven from Summer Heat</w:t>
            </w:r>
            <w:r>
              <w:rPr>
                <w:noProof/>
                <w:webHidden/>
              </w:rPr>
              <w:tab/>
            </w:r>
            <w:r>
              <w:rPr>
                <w:noProof/>
                <w:webHidden/>
              </w:rPr>
              <w:fldChar w:fldCharType="begin"/>
            </w:r>
            <w:r>
              <w:rPr>
                <w:noProof/>
                <w:webHidden/>
              </w:rPr>
              <w:instrText xml:space="preserve"> PAGEREF _Toc199512555 \h </w:instrText>
            </w:r>
            <w:r>
              <w:rPr>
                <w:noProof/>
                <w:webHidden/>
              </w:rPr>
            </w:r>
            <w:r>
              <w:rPr>
                <w:noProof/>
                <w:webHidden/>
              </w:rPr>
              <w:fldChar w:fldCharType="separate"/>
            </w:r>
            <w:r>
              <w:rPr>
                <w:noProof/>
                <w:webHidden/>
              </w:rPr>
              <w:t>3</w:t>
            </w:r>
            <w:r>
              <w:rPr>
                <w:noProof/>
                <w:webHidden/>
              </w:rPr>
              <w:fldChar w:fldCharType="end"/>
            </w:r>
          </w:hyperlink>
        </w:p>
        <w:p w14:paraId="01565A16" w14:textId="7C409A7E" w:rsidR="00720F09" w:rsidRDefault="00720F09">
          <w:pPr>
            <w:pStyle w:val="TOC1"/>
            <w:tabs>
              <w:tab w:val="right" w:leader="dot" w:pos="9350"/>
            </w:tabs>
            <w:rPr>
              <w:noProof/>
              <w:kern w:val="2"/>
              <w:sz w:val="24"/>
              <w:szCs w:val="24"/>
              <w14:ligatures w14:val="standardContextual"/>
            </w:rPr>
          </w:pPr>
          <w:hyperlink w:anchor="_Toc199512556" w:history="1">
            <w:r w:rsidRPr="00BF2A54">
              <w:rPr>
                <w:rStyle w:val="Hyperlink"/>
                <w:noProof/>
              </w:rPr>
              <w:t>Build a Heat Safety Kit</w:t>
            </w:r>
            <w:r>
              <w:rPr>
                <w:noProof/>
                <w:webHidden/>
              </w:rPr>
              <w:tab/>
            </w:r>
            <w:r>
              <w:rPr>
                <w:noProof/>
                <w:webHidden/>
              </w:rPr>
              <w:fldChar w:fldCharType="begin"/>
            </w:r>
            <w:r>
              <w:rPr>
                <w:noProof/>
                <w:webHidden/>
              </w:rPr>
              <w:instrText xml:space="preserve"> PAGEREF _Toc199512556 \h </w:instrText>
            </w:r>
            <w:r>
              <w:rPr>
                <w:noProof/>
                <w:webHidden/>
              </w:rPr>
            </w:r>
            <w:r>
              <w:rPr>
                <w:noProof/>
                <w:webHidden/>
              </w:rPr>
              <w:fldChar w:fldCharType="separate"/>
            </w:r>
            <w:r>
              <w:rPr>
                <w:noProof/>
                <w:webHidden/>
              </w:rPr>
              <w:t>4</w:t>
            </w:r>
            <w:r>
              <w:rPr>
                <w:noProof/>
                <w:webHidden/>
              </w:rPr>
              <w:fldChar w:fldCharType="end"/>
            </w:r>
          </w:hyperlink>
        </w:p>
        <w:p w14:paraId="68CAB8F5" w14:textId="2E336968" w:rsidR="00720F09" w:rsidRDefault="00720F09">
          <w:pPr>
            <w:pStyle w:val="TOC1"/>
            <w:tabs>
              <w:tab w:val="right" w:leader="dot" w:pos="9350"/>
            </w:tabs>
            <w:rPr>
              <w:noProof/>
              <w:kern w:val="2"/>
              <w:sz w:val="24"/>
              <w:szCs w:val="24"/>
              <w14:ligatures w14:val="standardContextual"/>
            </w:rPr>
          </w:pPr>
          <w:hyperlink w:anchor="_Toc199512557" w:history="1">
            <w:r w:rsidRPr="00BF2A54">
              <w:rPr>
                <w:rStyle w:val="Hyperlink"/>
                <w:noProof/>
              </w:rPr>
              <w:t>Prepare for Power Outages</w:t>
            </w:r>
            <w:r>
              <w:rPr>
                <w:noProof/>
                <w:webHidden/>
              </w:rPr>
              <w:tab/>
            </w:r>
            <w:r>
              <w:rPr>
                <w:noProof/>
                <w:webHidden/>
              </w:rPr>
              <w:fldChar w:fldCharType="begin"/>
            </w:r>
            <w:r>
              <w:rPr>
                <w:noProof/>
                <w:webHidden/>
              </w:rPr>
              <w:instrText xml:space="preserve"> PAGEREF _Toc199512557 \h </w:instrText>
            </w:r>
            <w:r>
              <w:rPr>
                <w:noProof/>
                <w:webHidden/>
              </w:rPr>
            </w:r>
            <w:r>
              <w:rPr>
                <w:noProof/>
                <w:webHidden/>
              </w:rPr>
              <w:fldChar w:fldCharType="separate"/>
            </w:r>
            <w:r>
              <w:rPr>
                <w:noProof/>
                <w:webHidden/>
              </w:rPr>
              <w:t>4</w:t>
            </w:r>
            <w:r>
              <w:rPr>
                <w:noProof/>
                <w:webHidden/>
              </w:rPr>
              <w:fldChar w:fldCharType="end"/>
            </w:r>
          </w:hyperlink>
        </w:p>
        <w:p w14:paraId="44268D56" w14:textId="3444748D" w:rsidR="00720F09" w:rsidRDefault="00720F09">
          <w:pPr>
            <w:pStyle w:val="TOC1"/>
            <w:tabs>
              <w:tab w:val="right" w:leader="dot" w:pos="9350"/>
            </w:tabs>
            <w:rPr>
              <w:noProof/>
              <w:kern w:val="2"/>
              <w:sz w:val="24"/>
              <w:szCs w:val="24"/>
              <w14:ligatures w14:val="standardContextual"/>
            </w:rPr>
          </w:pPr>
          <w:hyperlink w:anchor="_Toc199512558" w:history="1">
            <w:r w:rsidRPr="00BF2A54">
              <w:rPr>
                <w:rStyle w:val="Hyperlink"/>
                <w:noProof/>
              </w:rPr>
              <w:t>Know the Signs of Heat Illness</w:t>
            </w:r>
            <w:r>
              <w:rPr>
                <w:noProof/>
                <w:webHidden/>
              </w:rPr>
              <w:tab/>
            </w:r>
            <w:r>
              <w:rPr>
                <w:noProof/>
                <w:webHidden/>
              </w:rPr>
              <w:fldChar w:fldCharType="begin"/>
            </w:r>
            <w:r>
              <w:rPr>
                <w:noProof/>
                <w:webHidden/>
              </w:rPr>
              <w:instrText xml:space="preserve"> PAGEREF _Toc199512558 \h </w:instrText>
            </w:r>
            <w:r>
              <w:rPr>
                <w:noProof/>
                <w:webHidden/>
              </w:rPr>
            </w:r>
            <w:r>
              <w:rPr>
                <w:noProof/>
                <w:webHidden/>
              </w:rPr>
              <w:fldChar w:fldCharType="separate"/>
            </w:r>
            <w:r>
              <w:rPr>
                <w:noProof/>
                <w:webHidden/>
              </w:rPr>
              <w:t>4</w:t>
            </w:r>
            <w:r>
              <w:rPr>
                <w:noProof/>
                <w:webHidden/>
              </w:rPr>
              <w:fldChar w:fldCharType="end"/>
            </w:r>
          </w:hyperlink>
        </w:p>
        <w:p w14:paraId="1608E4A0" w14:textId="43FA569A" w:rsidR="00720F09" w:rsidRDefault="00720F09">
          <w:pPr>
            <w:pStyle w:val="TOC1"/>
            <w:tabs>
              <w:tab w:val="right" w:leader="dot" w:pos="9350"/>
            </w:tabs>
            <w:rPr>
              <w:noProof/>
              <w:kern w:val="2"/>
              <w:sz w:val="24"/>
              <w:szCs w:val="24"/>
              <w14:ligatures w14:val="standardContextual"/>
            </w:rPr>
          </w:pPr>
          <w:hyperlink w:anchor="_Toc199512559" w:history="1">
            <w:r w:rsidRPr="00BF2A54">
              <w:rPr>
                <w:rStyle w:val="Hyperlink"/>
                <w:noProof/>
              </w:rPr>
              <w:t>Help Neighbors Beat the Heat</w:t>
            </w:r>
            <w:r>
              <w:rPr>
                <w:noProof/>
                <w:webHidden/>
              </w:rPr>
              <w:tab/>
            </w:r>
            <w:r>
              <w:rPr>
                <w:noProof/>
                <w:webHidden/>
              </w:rPr>
              <w:fldChar w:fldCharType="begin"/>
            </w:r>
            <w:r>
              <w:rPr>
                <w:noProof/>
                <w:webHidden/>
              </w:rPr>
              <w:instrText xml:space="preserve"> PAGEREF _Toc199512559 \h </w:instrText>
            </w:r>
            <w:r>
              <w:rPr>
                <w:noProof/>
                <w:webHidden/>
              </w:rPr>
            </w:r>
            <w:r>
              <w:rPr>
                <w:noProof/>
                <w:webHidden/>
              </w:rPr>
              <w:fldChar w:fldCharType="separate"/>
            </w:r>
            <w:r>
              <w:rPr>
                <w:noProof/>
                <w:webHidden/>
              </w:rPr>
              <w:t>5</w:t>
            </w:r>
            <w:r>
              <w:rPr>
                <w:noProof/>
                <w:webHidden/>
              </w:rPr>
              <w:fldChar w:fldCharType="end"/>
            </w:r>
          </w:hyperlink>
        </w:p>
        <w:p w14:paraId="64073B5C" w14:textId="6E37936E" w:rsidR="00494F18" w:rsidRDefault="00494F18" w:rsidP="00494F18">
          <w:pPr>
            <w:pStyle w:val="TOC1"/>
            <w:tabs>
              <w:tab w:val="right" w:leader="dot" w:pos="9350"/>
            </w:tabs>
            <w:rPr>
              <w:b/>
              <w:bCs/>
              <w:noProof/>
            </w:rPr>
          </w:pPr>
          <w:r>
            <w:rPr>
              <w:b/>
              <w:bCs/>
              <w:noProof/>
            </w:rPr>
            <w:fldChar w:fldCharType="end"/>
          </w:r>
        </w:p>
      </w:sdtContent>
    </w:sdt>
    <w:p w14:paraId="46EAB699" w14:textId="2992139D" w:rsidR="00494F18" w:rsidRDefault="00494F18">
      <w:pPr>
        <w:rPr>
          <w:rFonts w:asciiTheme="majorHAnsi" w:eastAsiaTheme="majorEastAsia" w:hAnsiTheme="majorHAnsi" w:cstheme="majorBidi"/>
          <w:color w:val="0F4761" w:themeColor="accent1" w:themeShade="BF"/>
          <w:spacing w:val="-7"/>
          <w:sz w:val="80"/>
          <w:szCs w:val="80"/>
        </w:rPr>
      </w:pPr>
      <w:r>
        <w:rPr>
          <w:rFonts w:asciiTheme="majorHAnsi" w:eastAsiaTheme="majorEastAsia" w:hAnsiTheme="majorHAnsi" w:cstheme="majorBidi"/>
          <w:color w:val="0F4761" w:themeColor="accent1" w:themeShade="BF"/>
          <w:spacing w:val="-7"/>
          <w:sz w:val="80"/>
          <w:szCs w:val="80"/>
        </w:rPr>
        <w:br w:type="page"/>
      </w:r>
    </w:p>
    <w:p w14:paraId="383A44A7" w14:textId="64DB5187" w:rsidR="00ED5A9E" w:rsidRDefault="00BA13F8" w:rsidP="00ED5A9E">
      <w:pPr>
        <w:pStyle w:val="Title"/>
        <w:jc w:val="center"/>
      </w:pPr>
      <w:r>
        <w:lastRenderedPageBreak/>
        <w:t>Summer Ready</w:t>
      </w:r>
    </w:p>
    <w:p w14:paraId="5E807404" w14:textId="77777777" w:rsidR="00ED5A9E" w:rsidRDefault="00ED5A9E" w:rsidP="00ED5A9E"/>
    <w:p w14:paraId="38923333" w14:textId="4F352698" w:rsidR="00494F18" w:rsidRPr="00C115EE" w:rsidRDefault="00BA13F8" w:rsidP="00061D47">
      <w:pPr>
        <w:pStyle w:val="Heading1"/>
        <w:spacing w:after="0"/>
      </w:pPr>
      <w:bookmarkStart w:id="0" w:name="_Toc199512554"/>
      <w:r w:rsidRPr="00C115EE">
        <w:t>Stay Cool, Stay Safe: Protect Yourself and Others During Extreme Heat</w:t>
      </w:r>
      <w:bookmarkEnd w:id="0"/>
    </w:p>
    <w:p w14:paraId="5BC2F541" w14:textId="77777777" w:rsidR="00494F18" w:rsidRPr="00294D12" w:rsidRDefault="00494F18" w:rsidP="00061D47">
      <w:pPr>
        <w:spacing w:after="0" w:line="240" w:lineRule="auto"/>
        <w:rPr>
          <w:b/>
          <w:bCs/>
        </w:rPr>
      </w:pPr>
      <w:r w:rsidRPr="00294D12">
        <w:rPr>
          <w:b/>
          <w:bCs/>
        </w:rPr>
        <w:t xml:space="preserve">Facebook, Instagram, </w:t>
      </w:r>
      <w:proofErr w:type="spellStart"/>
      <w:r w:rsidRPr="00294D12">
        <w:rPr>
          <w:b/>
          <w:bCs/>
        </w:rPr>
        <w:t>Nextdoor</w:t>
      </w:r>
      <w:proofErr w:type="spellEnd"/>
    </w:p>
    <w:p w14:paraId="35459746" w14:textId="71EEE646" w:rsidR="00F87B18" w:rsidRDefault="00C115EE" w:rsidP="00061D47">
      <w:pPr>
        <w:spacing w:after="0" w:line="240" w:lineRule="auto"/>
      </w:pPr>
      <w:r>
        <w:t xml:space="preserve">Summer has come early! </w:t>
      </w:r>
      <w:r w:rsidR="00D81E59" w:rsidRPr="00D81E59">
        <w:t>Summer heat can be dangerous, especially for young children, older adults, and those with health conditions. Stay cool by drinking plenty of water throughout the day, wearing lightweight, light-colored clothing, and avoiding outdoor activities during peak heat hours. Check in on neighbors and family</w:t>
      </w:r>
      <w:r>
        <w:t xml:space="preserve"> who may need additional help when it’s hot</w:t>
      </w:r>
      <w:r w:rsidR="00D81E59" w:rsidRPr="00D81E59">
        <w:t>,</w:t>
      </w:r>
      <w:r w:rsidR="00D81E59">
        <w:t xml:space="preserve"> </w:t>
      </w:r>
      <w:r w:rsidR="00D81E59" w:rsidRPr="00D81E59">
        <w:t>especially if they live alone.</w:t>
      </w:r>
      <w:r w:rsidR="00D81E59">
        <w:t xml:space="preserve"> </w:t>
      </w:r>
      <w:r w:rsidR="00867B43">
        <w:t xml:space="preserve">Go to </w:t>
      </w:r>
      <w:hyperlink r:id="rId7" w:history="1">
        <w:r w:rsidR="00867B43" w:rsidRPr="00F03037">
          <w:rPr>
            <w:rStyle w:val="Hyperlink"/>
          </w:rPr>
          <w:t>www.sjready.org</w:t>
        </w:r>
      </w:hyperlink>
      <w:r w:rsidR="00867B43">
        <w:t xml:space="preserve"> to learn more.</w:t>
      </w:r>
    </w:p>
    <w:p w14:paraId="5CD678F7" w14:textId="77777777" w:rsidR="00061D47" w:rsidRDefault="00061D47" w:rsidP="00061D47">
      <w:pPr>
        <w:spacing w:after="0" w:line="240" w:lineRule="auto"/>
        <w:rPr>
          <w:b/>
          <w:bCs/>
        </w:rPr>
      </w:pPr>
    </w:p>
    <w:p w14:paraId="0C906AD8" w14:textId="1D7F3CA0" w:rsidR="00494F18" w:rsidRDefault="00494F18" w:rsidP="00061D47">
      <w:pPr>
        <w:spacing w:after="0" w:line="240" w:lineRule="auto"/>
        <w:rPr>
          <w:b/>
          <w:bCs/>
        </w:rPr>
      </w:pPr>
      <w:r w:rsidRPr="00C015A7">
        <w:rPr>
          <w:b/>
          <w:bCs/>
        </w:rPr>
        <w:t>X</w:t>
      </w:r>
    </w:p>
    <w:p w14:paraId="041C2EAD" w14:textId="5D044B26" w:rsidR="00D81E59" w:rsidRDefault="00C115EE" w:rsidP="00D81E59">
      <w:pPr>
        <w:spacing w:after="0" w:line="240" w:lineRule="auto"/>
      </w:pPr>
      <w:r>
        <w:t xml:space="preserve">Summer has come early! </w:t>
      </w:r>
      <w:r w:rsidR="00D81E59" w:rsidRPr="00D81E59">
        <w:t>Summer heat can be dangerous, especially for young children, older adults, and those with health conditions. Check in on neighbors and family,</w:t>
      </w:r>
      <w:r w:rsidR="00D81E59">
        <w:t xml:space="preserve"> </w:t>
      </w:r>
      <w:r w:rsidR="00D81E59" w:rsidRPr="00D81E59">
        <w:t>especially if they live alone.</w:t>
      </w:r>
      <w:r w:rsidR="00D81E59">
        <w:t xml:space="preserve"> Go to </w:t>
      </w:r>
      <w:hyperlink r:id="rId8" w:history="1">
        <w:r w:rsidR="00D81E59" w:rsidRPr="00F03037">
          <w:rPr>
            <w:rStyle w:val="Hyperlink"/>
          </w:rPr>
          <w:t>www.sjready.org</w:t>
        </w:r>
      </w:hyperlink>
      <w:r w:rsidR="00D81E59">
        <w:t xml:space="preserve"> to learn more.</w:t>
      </w:r>
    </w:p>
    <w:p w14:paraId="26E1CA03" w14:textId="77777777" w:rsidR="00061D47" w:rsidRDefault="00061D47" w:rsidP="00061D47">
      <w:pPr>
        <w:spacing w:after="0" w:line="240" w:lineRule="auto"/>
      </w:pPr>
    </w:p>
    <w:p w14:paraId="33530C4E" w14:textId="62E17851" w:rsidR="00FF4A82" w:rsidRDefault="00FF4A82" w:rsidP="00061D47">
      <w:pPr>
        <w:spacing w:after="0" w:line="240" w:lineRule="auto"/>
        <w:rPr>
          <w:b/>
          <w:bCs/>
        </w:rPr>
      </w:pPr>
      <w:r w:rsidRPr="00FF4A82">
        <w:rPr>
          <w:b/>
          <w:bCs/>
        </w:rPr>
        <w:t>Alternate Text</w:t>
      </w:r>
    </w:p>
    <w:p w14:paraId="43176E03" w14:textId="0F4D4030" w:rsidR="00870E39" w:rsidRPr="00870E39" w:rsidRDefault="00870E39" w:rsidP="00061D47">
      <w:pPr>
        <w:spacing w:after="0" w:line="240" w:lineRule="auto"/>
      </w:pPr>
      <w:r w:rsidRPr="00870E39">
        <w:t>Blue</w:t>
      </w:r>
      <w:r>
        <w:t xml:space="preserve"> and </w:t>
      </w:r>
      <w:r w:rsidRPr="00870E39">
        <w:t xml:space="preserve">orange gradient background featuring a </w:t>
      </w:r>
      <w:proofErr w:type="spellStart"/>
      <w:r w:rsidR="00826D56">
        <w:t>a</w:t>
      </w:r>
      <w:proofErr w:type="spellEnd"/>
      <w:r w:rsidR="00826D56">
        <w:t xml:space="preserve"> brother and sister eating ice cream in front of an ice cream shop.</w:t>
      </w:r>
    </w:p>
    <w:p w14:paraId="02806A70" w14:textId="25F23C7B" w:rsidR="00ED5A9E" w:rsidRDefault="00BA13F8" w:rsidP="00061D47">
      <w:pPr>
        <w:pStyle w:val="Heading1"/>
        <w:spacing w:after="0"/>
      </w:pPr>
      <w:bookmarkStart w:id="1" w:name="_Toc199512555"/>
      <w:r>
        <w:t>Make Your Home a Safe Haven from Summer Heat</w:t>
      </w:r>
      <w:bookmarkEnd w:id="1"/>
    </w:p>
    <w:p w14:paraId="38057E78" w14:textId="77777777" w:rsidR="00294D12" w:rsidRPr="00294D12" w:rsidRDefault="00294D12" w:rsidP="00061D47">
      <w:pPr>
        <w:spacing w:after="0" w:line="240" w:lineRule="auto"/>
        <w:rPr>
          <w:b/>
          <w:bCs/>
        </w:rPr>
      </w:pPr>
      <w:r w:rsidRPr="00294D12">
        <w:rPr>
          <w:b/>
          <w:bCs/>
        </w:rPr>
        <w:t xml:space="preserve">Facebook, Instagram, </w:t>
      </w:r>
      <w:proofErr w:type="spellStart"/>
      <w:r w:rsidRPr="00294D12">
        <w:rPr>
          <w:b/>
          <w:bCs/>
        </w:rPr>
        <w:t>Nextdoor</w:t>
      </w:r>
      <w:proofErr w:type="spellEnd"/>
    </w:p>
    <w:p w14:paraId="3A217121" w14:textId="5690A15E" w:rsidR="00DB344C" w:rsidRDefault="00167208" w:rsidP="00C115EE">
      <w:pPr>
        <w:spacing w:after="0" w:line="240" w:lineRule="auto"/>
      </w:pPr>
      <w:r>
        <w:t xml:space="preserve">Make your home </w:t>
      </w:r>
      <w:proofErr w:type="gramStart"/>
      <w:r>
        <w:t>a safe haven</w:t>
      </w:r>
      <w:proofErr w:type="gramEnd"/>
      <w:r>
        <w:t xml:space="preserve"> from summer heat. </w:t>
      </w:r>
      <w:r w:rsidR="00C115EE">
        <w:t xml:space="preserve">Now is the time to get your home summer ready. Start by closing blinds or curtains during the day especially on windows that get direct sunlight. Turn on your air conditioning earlier in the day to cool your space before the heat peaks. Limit the use of ovens, stovetops, and dryers during the hottest parts of the day. Consider switching to LED light bulbs, which give off less heat than traditional ones. Seal any gaps around windows and doors to keep the cool air inside. Choose one room in your home as a designated cool zone, air-conditioned area where family members can stay comfortable. Keep a cooler with ice packs or frozen water bottles on hand in case of a power </w:t>
      </w:r>
      <w:r>
        <w:t>outage and</w:t>
      </w:r>
      <w:r w:rsidR="00C115EE">
        <w:t xml:space="preserve"> store an emergency kit nearby</w:t>
      </w:r>
      <w:r>
        <w:t xml:space="preserve">. </w:t>
      </w:r>
      <w:r w:rsidR="00C115EE">
        <w:t xml:space="preserve">For more summer heat safety tips and local resources, visit </w:t>
      </w:r>
      <w:hyperlink r:id="rId9" w:history="1">
        <w:r w:rsidRPr="001872E3">
          <w:rPr>
            <w:rStyle w:val="Hyperlink"/>
          </w:rPr>
          <w:t>www.sjready.org</w:t>
        </w:r>
      </w:hyperlink>
      <w:r w:rsidR="00C115EE">
        <w:t>.</w:t>
      </w:r>
      <w:r>
        <w:t xml:space="preserve"> </w:t>
      </w:r>
    </w:p>
    <w:p w14:paraId="4E44C75D" w14:textId="77777777" w:rsidR="00167208" w:rsidRDefault="00167208" w:rsidP="00C115EE">
      <w:pPr>
        <w:spacing w:after="0" w:line="240" w:lineRule="auto"/>
        <w:rPr>
          <w:b/>
          <w:bCs/>
        </w:rPr>
      </w:pPr>
    </w:p>
    <w:p w14:paraId="121D0757" w14:textId="1898C9EB" w:rsidR="00294D12" w:rsidRDefault="00294D12" w:rsidP="00061D47">
      <w:pPr>
        <w:spacing w:after="0" w:line="240" w:lineRule="auto"/>
        <w:rPr>
          <w:b/>
          <w:bCs/>
        </w:rPr>
      </w:pPr>
      <w:r w:rsidRPr="00294D12">
        <w:rPr>
          <w:b/>
          <w:bCs/>
        </w:rPr>
        <w:t>X</w:t>
      </w:r>
    </w:p>
    <w:p w14:paraId="5A175C05" w14:textId="4EAA8E59" w:rsidR="00FF4A82" w:rsidRDefault="00167208" w:rsidP="00061D47">
      <w:pPr>
        <w:spacing w:after="0" w:line="240" w:lineRule="auto"/>
      </w:pPr>
      <w:r>
        <w:t xml:space="preserve">Make your home </w:t>
      </w:r>
      <w:proofErr w:type="gramStart"/>
      <w:r>
        <w:t>a safe haven</w:t>
      </w:r>
      <w:proofErr w:type="gramEnd"/>
      <w:r>
        <w:t xml:space="preserve"> from summer heat. C</w:t>
      </w:r>
      <w:r w:rsidRPr="00167208">
        <w:t>los</w:t>
      </w:r>
      <w:r>
        <w:t>e your</w:t>
      </w:r>
      <w:r w:rsidRPr="00167208">
        <w:t xml:space="preserve"> blinds or curtains</w:t>
      </w:r>
      <w:r>
        <w:t>, t</w:t>
      </w:r>
      <w:r w:rsidRPr="00167208">
        <w:t>urn on your air conditioning earlier in the day</w:t>
      </w:r>
      <w:r>
        <w:t>, and l</w:t>
      </w:r>
      <w:r w:rsidRPr="00167208">
        <w:t xml:space="preserve">imit the use of ovens, stovetops, and dryers during the hottest parts of the day. For more summer heat safety tips, visit </w:t>
      </w:r>
      <w:hyperlink r:id="rId10" w:history="1">
        <w:r w:rsidRPr="001872E3">
          <w:rPr>
            <w:rStyle w:val="Hyperlink"/>
          </w:rPr>
          <w:t>www.sjready.org</w:t>
        </w:r>
      </w:hyperlink>
      <w:r w:rsidRPr="00167208">
        <w:t>.</w:t>
      </w:r>
    </w:p>
    <w:p w14:paraId="5EE8C937" w14:textId="77777777" w:rsidR="00167208" w:rsidRDefault="00167208" w:rsidP="00061D47">
      <w:pPr>
        <w:spacing w:after="0" w:line="240" w:lineRule="auto"/>
      </w:pPr>
    </w:p>
    <w:p w14:paraId="2A7A91A3" w14:textId="77777777" w:rsidR="00FF4A82" w:rsidRDefault="00FF4A82" w:rsidP="00061D47">
      <w:pPr>
        <w:spacing w:after="0" w:line="240" w:lineRule="auto"/>
        <w:rPr>
          <w:b/>
          <w:bCs/>
        </w:rPr>
      </w:pPr>
      <w:r w:rsidRPr="00FF4A82">
        <w:rPr>
          <w:b/>
          <w:bCs/>
        </w:rPr>
        <w:t>Alternate Text</w:t>
      </w:r>
    </w:p>
    <w:p w14:paraId="59B13366" w14:textId="2027EDF4" w:rsidR="00870E39" w:rsidRDefault="00870E39" w:rsidP="00061D47">
      <w:pPr>
        <w:spacing w:after="0" w:line="240" w:lineRule="auto"/>
      </w:pPr>
      <w:r w:rsidRPr="00870E39">
        <w:t>Blue</w:t>
      </w:r>
      <w:r>
        <w:t xml:space="preserve"> and </w:t>
      </w:r>
      <w:r w:rsidRPr="00870E39">
        <w:t xml:space="preserve">orange gradient background showing a </w:t>
      </w:r>
      <w:r w:rsidR="00826D56">
        <w:t>happy, colorful house.</w:t>
      </w:r>
    </w:p>
    <w:p w14:paraId="795E713A" w14:textId="3FF21A27" w:rsidR="00A60000" w:rsidRDefault="00BA13F8" w:rsidP="00061D47">
      <w:pPr>
        <w:pStyle w:val="Heading1"/>
        <w:spacing w:after="0"/>
      </w:pPr>
      <w:bookmarkStart w:id="2" w:name="_Toc199512556"/>
      <w:r>
        <w:lastRenderedPageBreak/>
        <w:t>Build a Heat Safety Kit</w:t>
      </w:r>
      <w:bookmarkEnd w:id="2"/>
      <w:r>
        <w:t xml:space="preserve"> </w:t>
      </w:r>
    </w:p>
    <w:p w14:paraId="1DB3553D" w14:textId="77777777" w:rsidR="00D43D7F" w:rsidRPr="00294D12" w:rsidRDefault="00D43D7F" w:rsidP="00061D47">
      <w:pPr>
        <w:spacing w:after="0" w:line="240" w:lineRule="auto"/>
        <w:rPr>
          <w:b/>
          <w:bCs/>
        </w:rPr>
      </w:pPr>
      <w:r w:rsidRPr="00294D12">
        <w:rPr>
          <w:b/>
          <w:bCs/>
        </w:rPr>
        <w:t xml:space="preserve">Facebook, Instagram, </w:t>
      </w:r>
      <w:proofErr w:type="spellStart"/>
      <w:r w:rsidRPr="00294D12">
        <w:rPr>
          <w:b/>
          <w:bCs/>
        </w:rPr>
        <w:t>Nextdoor</w:t>
      </w:r>
      <w:proofErr w:type="spellEnd"/>
    </w:p>
    <w:p w14:paraId="6CC44BF2" w14:textId="48000474" w:rsidR="00885E83" w:rsidRDefault="00A320F6" w:rsidP="00AB6A39">
      <w:pPr>
        <w:tabs>
          <w:tab w:val="num" w:pos="720"/>
        </w:tabs>
        <w:spacing w:after="0" w:line="240" w:lineRule="auto"/>
      </w:pPr>
      <w:r>
        <w:t>Summer h</w:t>
      </w:r>
      <w:r w:rsidR="00D81E59" w:rsidRPr="00D81E59">
        <w:t xml:space="preserve">eatwaves </w:t>
      </w:r>
      <w:r w:rsidR="00D81E59">
        <w:t>in San Joaquin County can reach over 100 degrees and last for several days.</w:t>
      </w:r>
      <w:r w:rsidR="00D81E59" w:rsidRPr="00D81E59">
        <w:t xml:space="preserve"> Create a heat safety kit with water bottles, cooling towels, a battery-powered fan, sunscreen, and a first aid kit. Keep it in your car or home for quick access during hot days. Preparation now can prevent emergencies later.</w:t>
      </w:r>
      <w:r w:rsidR="00D81E59">
        <w:t xml:space="preserve"> </w:t>
      </w:r>
      <w:r w:rsidR="003E6124">
        <w:t xml:space="preserve">Go to </w:t>
      </w:r>
      <w:hyperlink r:id="rId11" w:history="1">
        <w:r w:rsidR="003E6124" w:rsidRPr="002D4451">
          <w:rPr>
            <w:rStyle w:val="Hyperlink"/>
          </w:rPr>
          <w:t>www.sjready.org</w:t>
        </w:r>
      </w:hyperlink>
      <w:r w:rsidR="003E6124">
        <w:t xml:space="preserve"> to learn more. </w:t>
      </w:r>
    </w:p>
    <w:p w14:paraId="3583E518" w14:textId="77777777" w:rsidR="00885E83" w:rsidRDefault="00885E83" w:rsidP="00061D47">
      <w:pPr>
        <w:spacing w:after="0" w:line="240" w:lineRule="auto"/>
        <w:rPr>
          <w:b/>
          <w:bCs/>
        </w:rPr>
      </w:pPr>
    </w:p>
    <w:p w14:paraId="15555402" w14:textId="3382FBE8" w:rsidR="00A60000" w:rsidRDefault="00D43D7F" w:rsidP="00061D47">
      <w:pPr>
        <w:spacing w:after="0" w:line="240" w:lineRule="auto"/>
        <w:rPr>
          <w:b/>
          <w:bCs/>
        </w:rPr>
      </w:pPr>
      <w:r w:rsidRPr="00D43D7F">
        <w:rPr>
          <w:b/>
          <w:bCs/>
        </w:rPr>
        <w:t>X</w:t>
      </w:r>
    </w:p>
    <w:p w14:paraId="413A5F76" w14:textId="5612F4ED" w:rsidR="00D81E59" w:rsidRDefault="00A320F6" w:rsidP="00D81E59">
      <w:pPr>
        <w:tabs>
          <w:tab w:val="num" w:pos="720"/>
        </w:tabs>
        <w:spacing w:after="0" w:line="240" w:lineRule="auto"/>
      </w:pPr>
      <w:r>
        <w:t>Summer h</w:t>
      </w:r>
      <w:r w:rsidR="00D81E59" w:rsidRPr="00D81E59">
        <w:t xml:space="preserve">eatwaves </w:t>
      </w:r>
      <w:r w:rsidR="00D81E59">
        <w:t>in San Joaquin County can reach over 100 degrees and last for several days.</w:t>
      </w:r>
      <w:r w:rsidR="00D81E59" w:rsidRPr="00D81E59">
        <w:t xml:space="preserve"> Create a heat safety kit with water bottles, cooling towels, a battery-powered fan, sunscreen, and a first aid kit</w:t>
      </w:r>
      <w:r w:rsidR="00D81E59">
        <w:t xml:space="preserve">. Go to </w:t>
      </w:r>
      <w:hyperlink r:id="rId12" w:history="1">
        <w:r w:rsidR="00D81E59" w:rsidRPr="002D4451">
          <w:rPr>
            <w:rStyle w:val="Hyperlink"/>
          </w:rPr>
          <w:t>www.sjready.org</w:t>
        </w:r>
      </w:hyperlink>
      <w:r w:rsidR="00D81E59">
        <w:t xml:space="preserve"> to learn more. </w:t>
      </w:r>
    </w:p>
    <w:p w14:paraId="28AC5A19" w14:textId="77777777" w:rsidR="00FF4A82" w:rsidRDefault="00FF4A82" w:rsidP="00061D47">
      <w:pPr>
        <w:tabs>
          <w:tab w:val="num" w:pos="720"/>
        </w:tabs>
        <w:spacing w:after="0" w:line="240" w:lineRule="auto"/>
      </w:pPr>
    </w:p>
    <w:p w14:paraId="3C586025" w14:textId="77777777" w:rsidR="00FF4A82" w:rsidRDefault="00FF4A82" w:rsidP="00061D47">
      <w:pPr>
        <w:spacing w:after="0" w:line="240" w:lineRule="auto"/>
        <w:rPr>
          <w:b/>
          <w:bCs/>
        </w:rPr>
      </w:pPr>
      <w:r w:rsidRPr="00FF4A82">
        <w:rPr>
          <w:b/>
          <w:bCs/>
        </w:rPr>
        <w:t>Alternate Text</w:t>
      </w:r>
    </w:p>
    <w:p w14:paraId="37E88FCC" w14:textId="082BA668" w:rsidR="00FF4A82" w:rsidRPr="00885E83" w:rsidRDefault="00FF4A82" w:rsidP="00061D47">
      <w:pPr>
        <w:spacing w:after="0" w:line="240" w:lineRule="auto"/>
      </w:pPr>
      <w:r>
        <w:t xml:space="preserve">Blue and orange gradient background </w:t>
      </w:r>
      <w:r w:rsidR="00870E39">
        <w:t>f</w:t>
      </w:r>
      <w:r w:rsidR="00870E39" w:rsidRPr="00870E39">
        <w:t xml:space="preserve">eaturing a </w:t>
      </w:r>
      <w:r w:rsidR="00826D56">
        <w:t>backpack with a water bottle inside</w:t>
      </w:r>
      <w:r w:rsidR="00870E39" w:rsidRPr="00870E39">
        <w:t>.</w:t>
      </w:r>
    </w:p>
    <w:p w14:paraId="471898D7" w14:textId="52E411A4" w:rsidR="00A60000" w:rsidRDefault="00BA13F8" w:rsidP="00061D47">
      <w:pPr>
        <w:pStyle w:val="Heading1"/>
        <w:spacing w:after="0"/>
      </w:pPr>
      <w:bookmarkStart w:id="3" w:name="_Toc199512557"/>
      <w:r>
        <w:t>Prepare for Power Outages</w:t>
      </w:r>
      <w:bookmarkEnd w:id="3"/>
    </w:p>
    <w:p w14:paraId="06DF41DF" w14:textId="77777777" w:rsidR="00784F89" w:rsidRPr="00294D12" w:rsidRDefault="00784F89" w:rsidP="00061D47">
      <w:pPr>
        <w:spacing w:after="0" w:line="240" w:lineRule="auto"/>
        <w:rPr>
          <w:b/>
          <w:bCs/>
        </w:rPr>
      </w:pPr>
      <w:r w:rsidRPr="00294D12">
        <w:rPr>
          <w:b/>
          <w:bCs/>
        </w:rPr>
        <w:t xml:space="preserve">Facebook, Instagram, </w:t>
      </w:r>
      <w:proofErr w:type="spellStart"/>
      <w:r w:rsidRPr="00294D12">
        <w:rPr>
          <w:b/>
          <w:bCs/>
        </w:rPr>
        <w:t>Nextdoor</w:t>
      </w:r>
      <w:proofErr w:type="spellEnd"/>
    </w:p>
    <w:p w14:paraId="341B5B30" w14:textId="0D6E94EB" w:rsidR="00885E83" w:rsidRDefault="00D81E59" w:rsidP="00061D47">
      <w:pPr>
        <w:spacing w:after="0" w:line="240" w:lineRule="auto"/>
      </w:pPr>
      <w:r w:rsidRPr="00D81E59">
        <w:t>Power outages are more likely during extreme heat. Prepare by keeping flashlights, extra batteries, and a cooler with ice packs ready. Freeze water bottles in advance to help keep food cool if the power goes out. Charge phones and backup batteries before the heat peaks.</w:t>
      </w:r>
      <w:r>
        <w:t xml:space="preserve"> </w:t>
      </w:r>
      <w:r w:rsidR="0052144E">
        <w:t>Go to</w:t>
      </w:r>
      <w:r w:rsidR="00885E83">
        <w:t xml:space="preserve"> </w:t>
      </w:r>
      <w:hyperlink r:id="rId13" w:history="1">
        <w:r w:rsidR="00885E83" w:rsidRPr="00F03037">
          <w:rPr>
            <w:rStyle w:val="Hyperlink"/>
          </w:rPr>
          <w:t>www.sjready.org</w:t>
        </w:r>
      </w:hyperlink>
      <w:r w:rsidR="0052144E">
        <w:t xml:space="preserve"> for more power outage safety tips.</w:t>
      </w:r>
      <w:r w:rsidR="00885E83">
        <w:t xml:space="preserve"> </w:t>
      </w:r>
    </w:p>
    <w:p w14:paraId="1B844574" w14:textId="77777777" w:rsidR="00F87B18" w:rsidRDefault="00F87B18" w:rsidP="00061D47">
      <w:pPr>
        <w:spacing w:after="0" w:line="240" w:lineRule="auto"/>
        <w:rPr>
          <w:b/>
          <w:bCs/>
        </w:rPr>
      </w:pPr>
    </w:p>
    <w:p w14:paraId="2AE2AE66" w14:textId="72D61F86" w:rsidR="008C5AD4" w:rsidRDefault="00784F89" w:rsidP="00061D47">
      <w:pPr>
        <w:spacing w:after="0" w:line="240" w:lineRule="auto"/>
        <w:rPr>
          <w:b/>
          <w:bCs/>
        </w:rPr>
      </w:pPr>
      <w:r w:rsidRPr="00784F89">
        <w:rPr>
          <w:b/>
          <w:bCs/>
        </w:rPr>
        <w:t>X</w:t>
      </w:r>
    </w:p>
    <w:p w14:paraId="3273377F" w14:textId="530E11BE" w:rsidR="0052144E" w:rsidRDefault="0052144E" w:rsidP="0052144E">
      <w:pPr>
        <w:spacing w:after="0" w:line="240" w:lineRule="auto"/>
      </w:pPr>
      <w:r w:rsidRPr="00D81E59">
        <w:t xml:space="preserve">Power outages are more likely during extreme heat. </w:t>
      </w:r>
      <w:r>
        <w:t>Keep</w:t>
      </w:r>
      <w:r w:rsidRPr="00D81E59">
        <w:t xml:space="preserve"> flashlights, extra batteries, and a cooler with ice packs ready. Freeze water bottles in advance to help keep food cool if the power goes out. </w:t>
      </w:r>
      <w:r>
        <w:t xml:space="preserve">Go to </w:t>
      </w:r>
      <w:hyperlink r:id="rId14" w:history="1">
        <w:r w:rsidRPr="00F03037">
          <w:rPr>
            <w:rStyle w:val="Hyperlink"/>
          </w:rPr>
          <w:t>www.sjready.org</w:t>
        </w:r>
      </w:hyperlink>
      <w:r>
        <w:t xml:space="preserve"> for more power outage safety tips. </w:t>
      </w:r>
    </w:p>
    <w:p w14:paraId="5FF4C294" w14:textId="77777777" w:rsidR="00FF4A82" w:rsidRDefault="00FF4A82" w:rsidP="00061D47">
      <w:pPr>
        <w:spacing w:after="0" w:line="240" w:lineRule="auto"/>
      </w:pPr>
    </w:p>
    <w:p w14:paraId="702280CA" w14:textId="77777777" w:rsidR="00FF4A82" w:rsidRDefault="00FF4A82" w:rsidP="00061D47">
      <w:pPr>
        <w:spacing w:after="0" w:line="240" w:lineRule="auto"/>
        <w:rPr>
          <w:b/>
          <w:bCs/>
        </w:rPr>
      </w:pPr>
      <w:r w:rsidRPr="00FF4A82">
        <w:rPr>
          <w:b/>
          <w:bCs/>
        </w:rPr>
        <w:t>Alternate Text</w:t>
      </w:r>
    </w:p>
    <w:p w14:paraId="76B3C462" w14:textId="45E386F6" w:rsidR="00FF4A82" w:rsidRPr="00FF4A82" w:rsidRDefault="00FF4A82" w:rsidP="00061D47">
      <w:pPr>
        <w:spacing w:after="0" w:line="240" w:lineRule="auto"/>
      </w:pPr>
      <w:r>
        <w:t xml:space="preserve">Blue and orange gradient background </w:t>
      </w:r>
      <w:r w:rsidR="00870E39" w:rsidRPr="00870E39">
        <w:t xml:space="preserve">depicting a </w:t>
      </w:r>
      <w:r w:rsidR="00826D56">
        <w:t>boy in a dark room trying to turn on the light and there is no power.</w:t>
      </w:r>
    </w:p>
    <w:p w14:paraId="0B7E1391" w14:textId="5DB72EA3" w:rsidR="008C5AD4" w:rsidRDefault="00BA13F8" w:rsidP="00061D47">
      <w:pPr>
        <w:pStyle w:val="Heading1"/>
        <w:spacing w:after="0"/>
      </w:pPr>
      <w:bookmarkStart w:id="4" w:name="_Toc199512558"/>
      <w:proofErr w:type="gramStart"/>
      <w:r>
        <w:t>Know</w:t>
      </w:r>
      <w:proofErr w:type="gramEnd"/>
      <w:r>
        <w:t xml:space="preserve"> the Signs of Heat Illness</w:t>
      </w:r>
      <w:bookmarkEnd w:id="4"/>
    </w:p>
    <w:p w14:paraId="2AD297C1" w14:textId="77777777" w:rsidR="00784F89" w:rsidRDefault="00784F89" w:rsidP="00061D47">
      <w:pPr>
        <w:spacing w:after="0" w:line="240" w:lineRule="auto"/>
        <w:rPr>
          <w:b/>
          <w:bCs/>
        </w:rPr>
      </w:pPr>
      <w:r w:rsidRPr="00294D12">
        <w:rPr>
          <w:b/>
          <w:bCs/>
        </w:rPr>
        <w:t xml:space="preserve">Facebook, Instagram, </w:t>
      </w:r>
      <w:proofErr w:type="spellStart"/>
      <w:r w:rsidRPr="00294D12">
        <w:rPr>
          <w:b/>
          <w:bCs/>
        </w:rPr>
        <w:t>Nextdoor</w:t>
      </w:r>
      <w:proofErr w:type="spellEnd"/>
    </w:p>
    <w:p w14:paraId="29968617" w14:textId="3484BCE5" w:rsidR="00F87B18" w:rsidRDefault="00D81E59" w:rsidP="00061D47">
      <w:pPr>
        <w:spacing w:after="0" w:line="240" w:lineRule="auto"/>
      </w:pPr>
      <w:r w:rsidRPr="00D81E59">
        <w:t>Your body needs time to adjust to rising temperatures. Ease into outdoor activities and take frequent breaks in the shade. Listen to your body</w:t>
      </w:r>
      <w:r w:rsidR="0052144E">
        <w:t>! D</w:t>
      </w:r>
      <w:r w:rsidRPr="00D81E59">
        <w:t xml:space="preserve">izziness, nausea, and headaches are signs of heat exhaustion. Rest, hydrate, and get help if </w:t>
      </w:r>
      <w:r w:rsidR="0052144E">
        <w:t xml:space="preserve">needed. Learn more about heat illnesses at </w:t>
      </w:r>
      <w:hyperlink r:id="rId15" w:history="1">
        <w:r w:rsidR="0052144E" w:rsidRPr="001872E3">
          <w:rPr>
            <w:rStyle w:val="Hyperlink"/>
          </w:rPr>
          <w:t>www.sjready.org</w:t>
        </w:r>
      </w:hyperlink>
      <w:r w:rsidR="0052144E">
        <w:t xml:space="preserve">. </w:t>
      </w:r>
    </w:p>
    <w:p w14:paraId="31235FDB" w14:textId="77777777" w:rsidR="00D81E59" w:rsidRDefault="00D81E59" w:rsidP="00061D47">
      <w:pPr>
        <w:spacing w:after="0" w:line="240" w:lineRule="auto"/>
        <w:rPr>
          <w:b/>
          <w:bCs/>
        </w:rPr>
      </w:pPr>
    </w:p>
    <w:p w14:paraId="697EBB37" w14:textId="3C692AAA" w:rsidR="00784F89" w:rsidRDefault="00784F89" w:rsidP="00061D47">
      <w:pPr>
        <w:spacing w:after="0" w:line="240" w:lineRule="auto"/>
        <w:rPr>
          <w:b/>
          <w:bCs/>
        </w:rPr>
      </w:pPr>
      <w:r w:rsidRPr="00784F89">
        <w:rPr>
          <w:b/>
          <w:bCs/>
        </w:rPr>
        <w:t>X</w:t>
      </w:r>
    </w:p>
    <w:p w14:paraId="55E5265A" w14:textId="52FD2AE7" w:rsidR="0052144E" w:rsidRDefault="0052144E" w:rsidP="0052144E">
      <w:pPr>
        <w:spacing w:after="0" w:line="240" w:lineRule="auto"/>
      </w:pPr>
      <w:r w:rsidRPr="00D81E59">
        <w:t xml:space="preserve">Your body needs time to adjust to rising temperatures. Ease into outdoor activities and take frequent breaks in the shade. </w:t>
      </w:r>
      <w:r>
        <w:t>D</w:t>
      </w:r>
      <w:r w:rsidRPr="00D81E59">
        <w:t xml:space="preserve">izziness, nausea, and headaches are signs of heat exhaustion. Rest, hydrate, and get help if </w:t>
      </w:r>
      <w:r>
        <w:t xml:space="preserve">needed. Learn more about heat illnesses at </w:t>
      </w:r>
      <w:hyperlink r:id="rId16" w:history="1">
        <w:r w:rsidRPr="001872E3">
          <w:rPr>
            <w:rStyle w:val="Hyperlink"/>
          </w:rPr>
          <w:t>www.sjready.org</w:t>
        </w:r>
      </w:hyperlink>
      <w:r>
        <w:t xml:space="preserve">. </w:t>
      </w:r>
    </w:p>
    <w:p w14:paraId="68F9E578" w14:textId="77777777" w:rsidR="0052144E" w:rsidRDefault="0052144E" w:rsidP="00061D47">
      <w:pPr>
        <w:spacing w:after="0" w:line="240" w:lineRule="auto"/>
        <w:rPr>
          <w:b/>
          <w:bCs/>
        </w:rPr>
      </w:pPr>
    </w:p>
    <w:p w14:paraId="0EF2CDFC" w14:textId="77777777" w:rsidR="00C115EE" w:rsidRDefault="00C115EE" w:rsidP="00C115EE">
      <w:pPr>
        <w:spacing w:after="0" w:line="240" w:lineRule="auto"/>
        <w:rPr>
          <w:b/>
          <w:bCs/>
        </w:rPr>
      </w:pPr>
      <w:r w:rsidRPr="00FF4A82">
        <w:rPr>
          <w:b/>
          <w:bCs/>
        </w:rPr>
        <w:t>Alternate Text</w:t>
      </w:r>
    </w:p>
    <w:p w14:paraId="13D4FB0A" w14:textId="1DEF2C18" w:rsidR="00C115EE" w:rsidRPr="00FF4A82" w:rsidRDefault="00C115EE" w:rsidP="00C115EE">
      <w:pPr>
        <w:spacing w:after="0" w:line="240" w:lineRule="auto"/>
      </w:pPr>
      <w:r>
        <w:t xml:space="preserve">Blue and orange gradient background </w:t>
      </w:r>
      <w:r w:rsidRPr="00870E39">
        <w:t xml:space="preserve">depicting a couple </w:t>
      </w:r>
      <w:r w:rsidR="00826D56">
        <w:t>under a scorching hot sun sweating and feeling ill.</w:t>
      </w:r>
    </w:p>
    <w:p w14:paraId="586AA96E" w14:textId="77777777" w:rsidR="00C115EE" w:rsidRDefault="00C115EE" w:rsidP="00061D47">
      <w:pPr>
        <w:spacing w:after="0" w:line="240" w:lineRule="auto"/>
        <w:rPr>
          <w:b/>
          <w:bCs/>
        </w:rPr>
      </w:pPr>
    </w:p>
    <w:p w14:paraId="6523C5A2" w14:textId="3D348E16" w:rsidR="00167208" w:rsidRDefault="00720F09" w:rsidP="00167208">
      <w:pPr>
        <w:pStyle w:val="Heading1"/>
      </w:pPr>
      <w:bookmarkStart w:id="5" w:name="_Toc199512559"/>
      <w:r>
        <w:lastRenderedPageBreak/>
        <w:t>Help Neighbors Beat the Heat</w:t>
      </w:r>
      <w:bookmarkEnd w:id="5"/>
    </w:p>
    <w:p w14:paraId="573A870F" w14:textId="434961E9" w:rsidR="00EF267C" w:rsidRPr="00EF267C" w:rsidRDefault="00EF267C" w:rsidP="00EF267C">
      <w:pPr>
        <w:spacing w:after="0" w:line="240" w:lineRule="auto"/>
        <w:rPr>
          <w:b/>
          <w:bCs/>
        </w:rPr>
      </w:pPr>
      <w:r w:rsidRPr="00EF267C">
        <w:rPr>
          <w:b/>
          <w:bCs/>
        </w:rPr>
        <w:t xml:space="preserve">Facebook, Instagram, </w:t>
      </w:r>
      <w:proofErr w:type="spellStart"/>
      <w:r w:rsidRPr="00EF267C">
        <w:rPr>
          <w:b/>
          <w:bCs/>
        </w:rPr>
        <w:t>Nextdoor</w:t>
      </w:r>
      <w:proofErr w:type="spellEnd"/>
    </w:p>
    <w:p w14:paraId="133989D0" w14:textId="498B20FC" w:rsidR="00167208" w:rsidRDefault="00EF267C" w:rsidP="00EF267C">
      <w:pPr>
        <w:spacing w:after="0" w:line="240" w:lineRule="auto"/>
      </w:pPr>
      <w:r>
        <w:t xml:space="preserve">Don’t forget to check in on your neighbors during extreme </w:t>
      </w:r>
      <w:proofErr w:type="gramStart"/>
      <w:r>
        <w:t>heat</w:t>
      </w:r>
      <w:proofErr w:type="gramEnd"/>
      <w:r>
        <w:t xml:space="preserve"> </w:t>
      </w:r>
      <w:r>
        <w:t>especially older adults, people with medical conditions, and those who live alone. A quick phone call, text, or knock on the door can go a long way in making sure someone is safe. In times of emergency, community connection is one of our greatest strengths. Let’s continue to look out for one another.</w:t>
      </w:r>
      <w:r>
        <w:t xml:space="preserve"> </w:t>
      </w:r>
      <w:r>
        <w:t xml:space="preserve">For more summer heat safety tips and local resources, visit </w:t>
      </w:r>
      <w:hyperlink r:id="rId17" w:history="1">
        <w:r w:rsidRPr="00725648">
          <w:rPr>
            <w:rStyle w:val="Hyperlink"/>
          </w:rPr>
          <w:t>www.sjready.org</w:t>
        </w:r>
      </w:hyperlink>
      <w:r>
        <w:t>.</w:t>
      </w:r>
    </w:p>
    <w:p w14:paraId="72028CC5" w14:textId="77777777" w:rsidR="00EF267C" w:rsidRDefault="00EF267C" w:rsidP="00EF267C">
      <w:pPr>
        <w:spacing w:after="0" w:line="240" w:lineRule="auto"/>
      </w:pPr>
    </w:p>
    <w:p w14:paraId="70E1763C" w14:textId="1481BC9B" w:rsidR="00EF267C" w:rsidRDefault="00EF267C" w:rsidP="00EF267C">
      <w:pPr>
        <w:spacing w:after="0" w:line="240" w:lineRule="auto"/>
        <w:rPr>
          <w:b/>
          <w:bCs/>
        </w:rPr>
      </w:pPr>
      <w:r w:rsidRPr="00EF267C">
        <w:rPr>
          <w:b/>
          <w:bCs/>
        </w:rPr>
        <w:t>X</w:t>
      </w:r>
    </w:p>
    <w:p w14:paraId="449C6B2A" w14:textId="70CB5942" w:rsidR="00EF267C" w:rsidRDefault="00EF267C" w:rsidP="00EF267C">
      <w:pPr>
        <w:spacing w:after="0" w:line="240" w:lineRule="auto"/>
      </w:pPr>
      <w:r>
        <w:t>C</w:t>
      </w:r>
      <w:r>
        <w:t>heck in on your neighbors during extreme heat</w:t>
      </w:r>
      <w:r>
        <w:t xml:space="preserve">. </w:t>
      </w:r>
      <w:r>
        <w:t xml:space="preserve">A quick phone call, text, or knock on the door can go a long way in making sure someone is safe. In times of emergency, community connection is one of our greatest strengths. For more heat safety tips, visit </w:t>
      </w:r>
      <w:hyperlink r:id="rId18" w:history="1">
        <w:r w:rsidRPr="00725648">
          <w:rPr>
            <w:rStyle w:val="Hyperlink"/>
          </w:rPr>
          <w:t>www.sjready.org</w:t>
        </w:r>
      </w:hyperlink>
      <w:r>
        <w:t>.</w:t>
      </w:r>
    </w:p>
    <w:p w14:paraId="1EAF42A5" w14:textId="77777777" w:rsidR="00EF267C" w:rsidRDefault="00EF267C" w:rsidP="00EF267C">
      <w:pPr>
        <w:spacing w:after="0" w:line="240" w:lineRule="auto"/>
        <w:rPr>
          <w:b/>
          <w:bCs/>
        </w:rPr>
      </w:pPr>
    </w:p>
    <w:p w14:paraId="149B4EA1" w14:textId="77777777" w:rsidR="00720F09" w:rsidRDefault="00720F09" w:rsidP="00720F09">
      <w:pPr>
        <w:spacing w:after="0" w:line="240" w:lineRule="auto"/>
        <w:rPr>
          <w:b/>
          <w:bCs/>
        </w:rPr>
      </w:pPr>
      <w:r w:rsidRPr="00FF4A82">
        <w:rPr>
          <w:b/>
          <w:bCs/>
        </w:rPr>
        <w:t>Alternate Text</w:t>
      </w:r>
    </w:p>
    <w:p w14:paraId="3EA32A52" w14:textId="2E1EDC97" w:rsidR="00720F09" w:rsidRPr="00EF267C" w:rsidRDefault="00720F09" w:rsidP="00EF267C">
      <w:pPr>
        <w:spacing w:after="0" w:line="240" w:lineRule="auto"/>
        <w:rPr>
          <w:b/>
          <w:bCs/>
        </w:rPr>
      </w:pPr>
      <w:r>
        <w:t xml:space="preserve">Blue and orange gradient background </w:t>
      </w:r>
      <w:r w:rsidRPr="00870E39">
        <w:t xml:space="preserve">depicting </w:t>
      </w:r>
      <w:r w:rsidR="00826D56">
        <w:t xml:space="preserve">two neighbors sharing plants </w:t>
      </w:r>
      <w:r w:rsidR="00EC0455">
        <w:t>and</w:t>
      </w:r>
      <w:r w:rsidR="00826D56">
        <w:t xml:space="preserve"> helping one another.</w:t>
      </w:r>
    </w:p>
    <w:sectPr w:rsidR="00720F09" w:rsidRPr="00EF267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976DC" w14:textId="77777777" w:rsidR="00512AC3" w:rsidRDefault="00512AC3" w:rsidP="00AB6A39">
      <w:pPr>
        <w:spacing w:after="0" w:line="240" w:lineRule="auto"/>
      </w:pPr>
      <w:r>
        <w:separator/>
      </w:r>
    </w:p>
  </w:endnote>
  <w:endnote w:type="continuationSeparator" w:id="0">
    <w:p w14:paraId="12FB9A9E" w14:textId="77777777" w:rsidR="00512AC3" w:rsidRDefault="00512AC3" w:rsidP="00AB6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39D29" w14:textId="77777777" w:rsidR="00512AC3" w:rsidRDefault="00512AC3" w:rsidP="00AB6A39">
      <w:pPr>
        <w:spacing w:after="0" w:line="240" w:lineRule="auto"/>
      </w:pPr>
      <w:r>
        <w:separator/>
      </w:r>
    </w:p>
  </w:footnote>
  <w:footnote w:type="continuationSeparator" w:id="0">
    <w:p w14:paraId="3D884EDD" w14:textId="77777777" w:rsidR="00512AC3" w:rsidRDefault="00512AC3" w:rsidP="00AB6A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D0D79"/>
    <w:multiLevelType w:val="hybridMultilevel"/>
    <w:tmpl w:val="9CF4D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371F4E"/>
    <w:multiLevelType w:val="multilevel"/>
    <w:tmpl w:val="78DC2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5372506">
    <w:abstractNumId w:val="0"/>
  </w:num>
  <w:num w:numId="2" w16cid:durableId="886527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A9E"/>
    <w:rsid w:val="00021F8C"/>
    <w:rsid w:val="00046DDF"/>
    <w:rsid w:val="0005752E"/>
    <w:rsid w:val="00061D47"/>
    <w:rsid w:val="000B3C84"/>
    <w:rsid w:val="00105CE4"/>
    <w:rsid w:val="001319E0"/>
    <w:rsid w:val="001377D3"/>
    <w:rsid w:val="00167208"/>
    <w:rsid w:val="00192A3C"/>
    <w:rsid w:val="001F5C80"/>
    <w:rsid w:val="001F7307"/>
    <w:rsid w:val="00223991"/>
    <w:rsid w:val="00261860"/>
    <w:rsid w:val="00294D12"/>
    <w:rsid w:val="00294E33"/>
    <w:rsid w:val="002B54BF"/>
    <w:rsid w:val="003B7AA5"/>
    <w:rsid w:val="003E5B57"/>
    <w:rsid w:val="003E6124"/>
    <w:rsid w:val="00402D28"/>
    <w:rsid w:val="00413521"/>
    <w:rsid w:val="004365C6"/>
    <w:rsid w:val="0046647A"/>
    <w:rsid w:val="00494F18"/>
    <w:rsid w:val="00512AC3"/>
    <w:rsid w:val="0052144E"/>
    <w:rsid w:val="00575D78"/>
    <w:rsid w:val="005F2BBB"/>
    <w:rsid w:val="00627594"/>
    <w:rsid w:val="006924AC"/>
    <w:rsid w:val="006A42B1"/>
    <w:rsid w:val="006B1C44"/>
    <w:rsid w:val="00712FD2"/>
    <w:rsid w:val="00720F09"/>
    <w:rsid w:val="007219B4"/>
    <w:rsid w:val="00784F89"/>
    <w:rsid w:val="00793900"/>
    <w:rsid w:val="00826D56"/>
    <w:rsid w:val="0085526D"/>
    <w:rsid w:val="00867B43"/>
    <w:rsid w:val="00870E39"/>
    <w:rsid w:val="008856B4"/>
    <w:rsid w:val="00885E83"/>
    <w:rsid w:val="008C5AD4"/>
    <w:rsid w:val="00944CAF"/>
    <w:rsid w:val="00947498"/>
    <w:rsid w:val="00991A07"/>
    <w:rsid w:val="009B0498"/>
    <w:rsid w:val="009B5783"/>
    <w:rsid w:val="009E499F"/>
    <w:rsid w:val="00A0079A"/>
    <w:rsid w:val="00A260A2"/>
    <w:rsid w:val="00A320F6"/>
    <w:rsid w:val="00A478FC"/>
    <w:rsid w:val="00A571E9"/>
    <w:rsid w:val="00A60000"/>
    <w:rsid w:val="00A77938"/>
    <w:rsid w:val="00AA63AC"/>
    <w:rsid w:val="00AB6A39"/>
    <w:rsid w:val="00AC495E"/>
    <w:rsid w:val="00B002E7"/>
    <w:rsid w:val="00BA13F8"/>
    <w:rsid w:val="00BE2228"/>
    <w:rsid w:val="00BE612C"/>
    <w:rsid w:val="00BF2BB5"/>
    <w:rsid w:val="00C015A7"/>
    <w:rsid w:val="00C115EE"/>
    <w:rsid w:val="00C23411"/>
    <w:rsid w:val="00C71415"/>
    <w:rsid w:val="00C95AE9"/>
    <w:rsid w:val="00CE2298"/>
    <w:rsid w:val="00D43D7F"/>
    <w:rsid w:val="00D533D3"/>
    <w:rsid w:val="00D5421C"/>
    <w:rsid w:val="00D56CEB"/>
    <w:rsid w:val="00D75950"/>
    <w:rsid w:val="00D81E59"/>
    <w:rsid w:val="00DB344C"/>
    <w:rsid w:val="00DB6DA1"/>
    <w:rsid w:val="00DD1F01"/>
    <w:rsid w:val="00DE59F1"/>
    <w:rsid w:val="00E70985"/>
    <w:rsid w:val="00EC0455"/>
    <w:rsid w:val="00ED21B5"/>
    <w:rsid w:val="00ED5A9E"/>
    <w:rsid w:val="00EF267C"/>
    <w:rsid w:val="00F16828"/>
    <w:rsid w:val="00F353CB"/>
    <w:rsid w:val="00F87B18"/>
    <w:rsid w:val="00FA69C8"/>
    <w:rsid w:val="00FE6118"/>
    <w:rsid w:val="00FF4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6824D"/>
  <w15:chartTrackingRefBased/>
  <w15:docId w15:val="{8BB07E32-2DF6-4980-8153-342C1D187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000"/>
  </w:style>
  <w:style w:type="paragraph" w:styleId="Heading1">
    <w:name w:val="heading 1"/>
    <w:basedOn w:val="Normal"/>
    <w:next w:val="Normal"/>
    <w:link w:val="Heading1Char"/>
    <w:uiPriority w:val="9"/>
    <w:qFormat/>
    <w:rsid w:val="00A60000"/>
    <w:pPr>
      <w:keepNext/>
      <w:keepLines/>
      <w:pBdr>
        <w:bottom w:val="single" w:sz="4" w:space="1" w:color="156082" w:themeColor="accent1"/>
      </w:pBdr>
      <w:spacing w:before="400" w:after="40" w:line="240" w:lineRule="auto"/>
      <w:outlineLvl w:val="0"/>
    </w:pPr>
    <w:rPr>
      <w:rFonts w:asciiTheme="majorHAnsi" w:eastAsiaTheme="majorEastAsia" w:hAnsiTheme="majorHAnsi" w:cstheme="majorBidi"/>
      <w:color w:val="0F4761" w:themeColor="accent1" w:themeShade="BF"/>
      <w:sz w:val="36"/>
      <w:szCs w:val="36"/>
    </w:rPr>
  </w:style>
  <w:style w:type="paragraph" w:styleId="Heading2">
    <w:name w:val="heading 2"/>
    <w:basedOn w:val="Normal"/>
    <w:next w:val="Normal"/>
    <w:link w:val="Heading2Char"/>
    <w:uiPriority w:val="9"/>
    <w:semiHidden/>
    <w:unhideWhenUsed/>
    <w:qFormat/>
    <w:rsid w:val="00A60000"/>
    <w:pPr>
      <w:keepNext/>
      <w:keepLines/>
      <w:spacing w:before="160" w:after="0" w:line="240" w:lineRule="auto"/>
      <w:outlineLvl w:val="1"/>
    </w:pPr>
    <w:rPr>
      <w:rFonts w:asciiTheme="majorHAnsi" w:eastAsiaTheme="majorEastAsia" w:hAnsiTheme="majorHAnsi" w:cstheme="majorBidi"/>
      <w:color w:val="0F4761" w:themeColor="accent1" w:themeShade="BF"/>
      <w:sz w:val="28"/>
      <w:szCs w:val="28"/>
    </w:rPr>
  </w:style>
  <w:style w:type="paragraph" w:styleId="Heading3">
    <w:name w:val="heading 3"/>
    <w:basedOn w:val="Normal"/>
    <w:next w:val="Normal"/>
    <w:link w:val="Heading3Char"/>
    <w:uiPriority w:val="9"/>
    <w:semiHidden/>
    <w:unhideWhenUsed/>
    <w:qFormat/>
    <w:rsid w:val="00A60000"/>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A60000"/>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A60000"/>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A60000"/>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A60000"/>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A60000"/>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A60000"/>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000"/>
    <w:rPr>
      <w:rFonts w:asciiTheme="majorHAnsi" w:eastAsiaTheme="majorEastAsia" w:hAnsiTheme="majorHAnsi" w:cstheme="majorBidi"/>
      <w:color w:val="0F4761" w:themeColor="accent1" w:themeShade="BF"/>
      <w:sz w:val="36"/>
      <w:szCs w:val="36"/>
    </w:rPr>
  </w:style>
  <w:style w:type="character" w:customStyle="1" w:styleId="Heading2Char">
    <w:name w:val="Heading 2 Char"/>
    <w:basedOn w:val="DefaultParagraphFont"/>
    <w:link w:val="Heading2"/>
    <w:uiPriority w:val="9"/>
    <w:semiHidden/>
    <w:rsid w:val="00A60000"/>
    <w:rPr>
      <w:rFonts w:asciiTheme="majorHAnsi" w:eastAsiaTheme="majorEastAsia" w:hAnsiTheme="majorHAnsi" w:cstheme="majorBidi"/>
      <w:color w:val="0F4761" w:themeColor="accent1" w:themeShade="BF"/>
      <w:sz w:val="28"/>
      <w:szCs w:val="28"/>
    </w:rPr>
  </w:style>
  <w:style w:type="character" w:customStyle="1" w:styleId="Heading3Char">
    <w:name w:val="Heading 3 Char"/>
    <w:basedOn w:val="DefaultParagraphFont"/>
    <w:link w:val="Heading3"/>
    <w:uiPriority w:val="9"/>
    <w:semiHidden/>
    <w:rsid w:val="00A60000"/>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A60000"/>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A60000"/>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A60000"/>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A60000"/>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A60000"/>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A60000"/>
    <w:rPr>
      <w:rFonts w:asciiTheme="majorHAnsi" w:eastAsiaTheme="majorEastAsia" w:hAnsiTheme="majorHAnsi" w:cstheme="majorBidi"/>
      <w:i/>
      <w:iCs/>
      <w:smallCaps/>
      <w:color w:val="595959" w:themeColor="text1" w:themeTint="A6"/>
    </w:rPr>
  </w:style>
  <w:style w:type="paragraph" w:styleId="Title">
    <w:name w:val="Title"/>
    <w:basedOn w:val="Normal"/>
    <w:next w:val="Normal"/>
    <w:link w:val="TitleChar"/>
    <w:uiPriority w:val="10"/>
    <w:qFormat/>
    <w:rsid w:val="00A60000"/>
    <w:pPr>
      <w:spacing w:after="0" w:line="240" w:lineRule="auto"/>
      <w:contextualSpacing/>
    </w:pPr>
    <w:rPr>
      <w:rFonts w:asciiTheme="majorHAnsi" w:eastAsiaTheme="majorEastAsia" w:hAnsiTheme="majorHAnsi" w:cstheme="majorBidi"/>
      <w:color w:val="0F4761" w:themeColor="accent1" w:themeShade="BF"/>
      <w:spacing w:val="-7"/>
      <w:sz w:val="80"/>
      <w:szCs w:val="80"/>
    </w:rPr>
  </w:style>
  <w:style w:type="character" w:customStyle="1" w:styleId="TitleChar">
    <w:name w:val="Title Char"/>
    <w:basedOn w:val="DefaultParagraphFont"/>
    <w:link w:val="Title"/>
    <w:uiPriority w:val="10"/>
    <w:rsid w:val="00A60000"/>
    <w:rPr>
      <w:rFonts w:asciiTheme="majorHAnsi" w:eastAsiaTheme="majorEastAsia" w:hAnsiTheme="majorHAnsi" w:cstheme="majorBidi"/>
      <w:color w:val="0F4761" w:themeColor="accent1" w:themeShade="BF"/>
      <w:spacing w:val="-7"/>
      <w:sz w:val="80"/>
      <w:szCs w:val="80"/>
    </w:rPr>
  </w:style>
  <w:style w:type="paragraph" w:styleId="Subtitle">
    <w:name w:val="Subtitle"/>
    <w:basedOn w:val="Normal"/>
    <w:next w:val="Normal"/>
    <w:link w:val="SubtitleChar"/>
    <w:uiPriority w:val="11"/>
    <w:qFormat/>
    <w:rsid w:val="00A60000"/>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A60000"/>
    <w:rPr>
      <w:rFonts w:asciiTheme="majorHAnsi" w:eastAsiaTheme="majorEastAsia" w:hAnsiTheme="majorHAnsi" w:cstheme="majorBidi"/>
      <w:color w:val="404040" w:themeColor="text1" w:themeTint="BF"/>
      <w:sz w:val="30"/>
      <w:szCs w:val="30"/>
    </w:rPr>
  </w:style>
  <w:style w:type="paragraph" w:styleId="Quote">
    <w:name w:val="Quote"/>
    <w:basedOn w:val="Normal"/>
    <w:next w:val="Normal"/>
    <w:link w:val="QuoteChar"/>
    <w:uiPriority w:val="29"/>
    <w:qFormat/>
    <w:rsid w:val="00A60000"/>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A60000"/>
    <w:rPr>
      <w:i/>
      <w:iCs/>
    </w:rPr>
  </w:style>
  <w:style w:type="paragraph" w:styleId="ListParagraph">
    <w:name w:val="List Paragraph"/>
    <w:basedOn w:val="Normal"/>
    <w:uiPriority w:val="34"/>
    <w:qFormat/>
    <w:rsid w:val="00ED5A9E"/>
    <w:pPr>
      <w:ind w:left="720"/>
      <w:contextualSpacing/>
    </w:pPr>
  </w:style>
  <w:style w:type="character" w:styleId="IntenseEmphasis">
    <w:name w:val="Intense Emphasis"/>
    <w:basedOn w:val="DefaultParagraphFont"/>
    <w:uiPriority w:val="21"/>
    <w:qFormat/>
    <w:rsid w:val="00A60000"/>
    <w:rPr>
      <w:b/>
      <w:bCs/>
      <w:i/>
      <w:iCs/>
    </w:rPr>
  </w:style>
  <w:style w:type="paragraph" w:styleId="IntenseQuote">
    <w:name w:val="Intense Quote"/>
    <w:basedOn w:val="Normal"/>
    <w:next w:val="Normal"/>
    <w:link w:val="IntenseQuoteChar"/>
    <w:uiPriority w:val="30"/>
    <w:qFormat/>
    <w:rsid w:val="00A60000"/>
    <w:pPr>
      <w:spacing w:before="100" w:beforeAutospacing="1" w:after="240"/>
      <w:ind w:left="864" w:right="864"/>
      <w:jc w:val="center"/>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A60000"/>
    <w:rPr>
      <w:rFonts w:asciiTheme="majorHAnsi" w:eastAsiaTheme="majorEastAsia" w:hAnsiTheme="majorHAnsi" w:cstheme="majorBidi"/>
      <w:color w:val="156082" w:themeColor="accent1"/>
      <w:sz w:val="28"/>
      <w:szCs w:val="28"/>
    </w:rPr>
  </w:style>
  <w:style w:type="character" w:styleId="IntenseReference">
    <w:name w:val="Intense Reference"/>
    <w:basedOn w:val="DefaultParagraphFont"/>
    <w:uiPriority w:val="32"/>
    <w:qFormat/>
    <w:rsid w:val="00A60000"/>
    <w:rPr>
      <w:b/>
      <w:bCs/>
      <w:smallCaps/>
      <w:u w:val="single"/>
    </w:rPr>
  </w:style>
  <w:style w:type="character" w:styleId="Hyperlink">
    <w:name w:val="Hyperlink"/>
    <w:basedOn w:val="DefaultParagraphFont"/>
    <w:uiPriority w:val="99"/>
    <w:unhideWhenUsed/>
    <w:rsid w:val="00793900"/>
    <w:rPr>
      <w:color w:val="467886" w:themeColor="hyperlink"/>
      <w:u w:val="single"/>
    </w:rPr>
  </w:style>
  <w:style w:type="character" w:styleId="UnresolvedMention">
    <w:name w:val="Unresolved Mention"/>
    <w:basedOn w:val="DefaultParagraphFont"/>
    <w:uiPriority w:val="99"/>
    <w:semiHidden/>
    <w:unhideWhenUsed/>
    <w:rsid w:val="00793900"/>
    <w:rPr>
      <w:color w:val="605E5C"/>
      <w:shd w:val="clear" w:color="auto" w:fill="E1DFDD"/>
    </w:rPr>
  </w:style>
  <w:style w:type="paragraph" w:styleId="Caption">
    <w:name w:val="caption"/>
    <w:basedOn w:val="Normal"/>
    <w:next w:val="Normal"/>
    <w:uiPriority w:val="35"/>
    <w:semiHidden/>
    <w:unhideWhenUsed/>
    <w:qFormat/>
    <w:rsid w:val="00A60000"/>
    <w:pPr>
      <w:spacing w:line="240" w:lineRule="auto"/>
    </w:pPr>
    <w:rPr>
      <w:b/>
      <w:bCs/>
      <w:color w:val="404040" w:themeColor="text1" w:themeTint="BF"/>
      <w:sz w:val="20"/>
      <w:szCs w:val="20"/>
    </w:rPr>
  </w:style>
  <w:style w:type="character" w:styleId="Strong">
    <w:name w:val="Strong"/>
    <w:basedOn w:val="DefaultParagraphFont"/>
    <w:uiPriority w:val="22"/>
    <w:qFormat/>
    <w:rsid w:val="00A60000"/>
    <w:rPr>
      <w:b/>
      <w:bCs/>
    </w:rPr>
  </w:style>
  <w:style w:type="character" w:styleId="Emphasis">
    <w:name w:val="Emphasis"/>
    <w:basedOn w:val="DefaultParagraphFont"/>
    <w:uiPriority w:val="20"/>
    <w:qFormat/>
    <w:rsid w:val="00A60000"/>
    <w:rPr>
      <w:i/>
      <w:iCs/>
    </w:rPr>
  </w:style>
  <w:style w:type="paragraph" w:styleId="NoSpacing">
    <w:name w:val="No Spacing"/>
    <w:link w:val="NoSpacingChar"/>
    <w:uiPriority w:val="1"/>
    <w:qFormat/>
    <w:rsid w:val="00A60000"/>
    <w:pPr>
      <w:spacing w:after="0" w:line="240" w:lineRule="auto"/>
    </w:pPr>
  </w:style>
  <w:style w:type="character" w:styleId="SubtleEmphasis">
    <w:name w:val="Subtle Emphasis"/>
    <w:basedOn w:val="DefaultParagraphFont"/>
    <w:uiPriority w:val="19"/>
    <w:qFormat/>
    <w:rsid w:val="00A60000"/>
    <w:rPr>
      <w:i/>
      <w:iCs/>
      <w:color w:val="595959" w:themeColor="text1" w:themeTint="A6"/>
    </w:rPr>
  </w:style>
  <w:style w:type="character" w:styleId="SubtleReference">
    <w:name w:val="Subtle Reference"/>
    <w:basedOn w:val="DefaultParagraphFont"/>
    <w:uiPriority w:val="31"/>
    <w:qFormat/>
    <w:rsid w:val="00A60000"/>
    <w:rPr>
      <w:smallCaps/>
      <w:color w:val="404040" w:themeColor="text1" w:themeTint="BF"/>
    </w:rPr>
  </w:style>
  <w:style w:type="character" w:styleId="BookTitle">
    <w:name w:val="Book Title"/>
    <w:basedOn w:val="DefaultParagraphFont"/>
    <w:uiPriority w:val="33"/>
    <w:qFormat/>
    <w:rsid w:val="00A60000"/>
    <w:rPr>
      <w:b/>
      <w:bCs/>
      <w:smallCaps/>
    </w:rPr>
  </w:style>
  <w:style w:type="paragraph" w:styleId="TOCHeading">
    <w:name w:val="TOC Heading"/>
    <w:basedOn w:val="Heading1"/>
    <w:next w:val="Normal"/>
    <w:uiPriority w:val="39"/>
    <w:unhideWhenUsed/>
    <w:qFormat/>
    <w:rsid w:val="00A60000"/>
    <w:pPr>
      <w:outlineLvl w:val="9"/>
    </w:pPr>
  </w:style>
  <w:style w:type="character" w:customStyle="1" w:styleId="NoSpacingChar">
    <w:name w:val="No Spacing Char"/>
    <w:basedOn w:val="DefaultParagraphFont"/>
    <w:link w:val="NoSpacing"/>
    <w:uiPriority w:val="1"/>
    <w:rsid w:val="00494F18"/>
  </w:style>
  <w:style w:type="paragraph" w:styleId="TOC1">
    <w:name w:val="toc 1"/>
    <w:basedOn w:val="Normal"/>
    <w:next w:val="Normal"/>
    <w:autoRedefine/>
    <w:uiPriority w:val="39"/>
    <w:unhideWhenUsed/>
    <w:rsid w:val="00494F18"/>
    <w:pPr>
      <w:spacing w:after="100"/>
    </w:pPr>
  </w:style>
  <w:style w:type="character" w:styleId="FollowedHyperlink">
    <w:name w:val="FollowedHyperlink"/>
    <w:basedOn w:val="DefaultParagraphFont"/>
    <w:uiPriority w:val="99"/>
    <w:semiHidden/>
    <w:unhideWhenUsed/>
    <w:rsid w:val="00BF2BB5"/>
    <w:rPr>
      <w:color w:val="96607D" w:themeColor="followedHyperlink"/>
      <w:u w:val="single"/>
    </w:rPr>
  </w:style>
  <w:style w:type="paragraph" w:styleId="Header">
    <w:name w:val="header"/>
    <w:basedOn w:val="Normal"/>
    <w:link w:val="HeaderChar"/>
    <w:uiPriority w:val="99"/>
    <w:unhideWhenUsed/>
    <w:rsid w:val="00AB6A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6A39"/>
  </w:style>
  <w:style w:type="paragraph" w:styleId="Footer">
    <w:name w:val="footer"/>
    <w:basedOn w:val="Normal"/>
    <w:link w:val="FooterChar"/>
    <w:uiPriority w:val="99"/>
    <w:unhideWhenUsed/>
    <w:rsid w:val="00AB6A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6A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864149">
      <w:bodyDiv w:val="1"/>
      <w:marLeft w:val="0"/>
      <w:marRight w:val="0"/>
      <w:marTop w:val="0"/>
      <w:marBottom w:val="0"/>
      <w:divBdr>
        <w:top w:val="none" w:sz="0" w:space="0" w:color="auto"/>
        <w:left w:val="none" w:sz="0" w:space="0" w:color="auto"/>
        <w:bottom w:val="none" w:sz="0" w:space="0" w:color="auto"/>
        <w:right w:val="none" w:sz="0" w:space="0" w:color="auto"/>
      </w:divBdr>
    </w:div>
    <w:div w:id="413090500">
      <w:bodyDiv w:val="1"/>
      <w:marLeft w:val="0"/>
      <w:marRight w:val="0"/>
      <w:marTop w:val="0"/>
      <w:marBottom w:val="0"/>
      <w:divBdr>
        <w:top w:val="none" w:sz="0" w:space="0" w:color="auto"/>
        <w:left w:val="none" w:sz="0" w:space="0" w:color="auto"/>
        <w:bottom w:val="none" w:sz="0" w:space="0" w:color="auto"/>
        <w:right w:val="none" w:sz="0" w:space="0" w:color="auto"/>
      </w:divBdr>
    </w:div>
    <w:div w:id="526450973">
      <w:bodyDiv w:val="1"/>
      <w:marLeft w:val="0"/>
      <w:marRight w:val="0"/>
      <w:marTop w:val="0"/>
      <w:marBottom w:val="0"/>
      <w:divBdr>
        <w:top w:val="none" w:sz="0" w:space="0" w:color="auto"/>
        <w:left w:val="none" w:sz="0" w:space="0" w:color="auto"/>
        <w:bottom w:val="none" w:sz="0" w:space="0" w:color="auto"/>
        <w:right w:val="none" w:sz="0" w:space="0" w:color="auto"/>
      </w:divBdr>
    </w:div>
    <w:div w:id="842086158">
      <w:bodyDiv w:val="1"/>
      <w:marLeft w:val="0"/>
      <w:marRight w:val="0"/>
      <w:marTop w:val="0"/>
      <w:marBottom w:val="0"/>
      <w:divBdr>
        <w:top w:val="none" w:sz="0" w:space="0" w:color="auto"/>
        <w:left w:val="none" w:sz="0" w:space="0" w:color="auto"/>
        <w:bottom w:val="none" w:sz="0" w:space="0" w:color="auto"/>
        <w:right w:val="none" w:sz="0" w:space="0" w:color="auto"/>
      </w:divBdr>
    </w:div>
    <w:div w:id="1259218212">
      <w:bodyDiv w:val="1"/>
      <w:marLeft w:val="0"/>
      <w:marRight w:val="0"/>
      <w:marTop w:val="0"/>
      <w:marBottom w:val="0"/>
      <w:divBdr>
        <w:top w:val="none" w:sz="0" w:space="0" w:color="auto"/>
        <w:left w:val="none" w:sz="0" w:space="0" w:color="auto"/>
        <w:bottom w:val="none" w:sz="0" w:space="0" w:color="auto"/>
        <w:right w:val="none" w:sz="0" w:space="0" w:color="auto"/>
      </w:divBdr>
    </w:div>
    <w:div w:id="1572035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jready.org" TargetMode="External"/><Relationship Id="rId13" Type="http://schemas.openxmlformats.org/officeDocument/2006/relationships/hyperlink" Target="http://www.sjready.org" TargetMode="External"/><Relationship Id="rId18" Type="http://schemas.openxmlformats.org/officeDocument/2006/relationships/hyperlink" Target="http://www.sjready.org" TargetMode="External"/><Relationship Id="rId3" Type="http://schemas.openxmlformats.org/officeDocument/2006/relationships/settings" Target="settings.xml"/><Relationship Id="rId7" Type="http://schemas.openxmlformats.org/officeDocument/2006/relationships/hyperlink" Target="http://www.sjready.org" TargetMode="External"/><Relationship Id="rId12" Type="http://schemas.openxmlformats.org/officeDocument/2006/relationships/hyperlink" Target="http://www.sjready.org" TargetMode="External"/><Relationship Id="rId17" Type="http://schemas.openxmlformats.org/officeDocument/2006/relationships/hyperlink" Target="http://www.sjready.org" TargetMode="External"/><Relationship Id="rId2" Type="http://schemas.openxmlformats.org/officeDocument/2006/relationships/styles" Target="styles.xml"/><Relationship Id="rId16" Type="http://schemas.openxmlformats.org/officeDocument/2006/relationships/hyperlink" Target="http://www.sjready.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jready.org" TargetMode="External"/><Relationship Id="rId5" Type="http://schemas.openxmlformats.org/officeDocument/2006/relationships/footnotes" Target="footnotes.xml"/><Relationship Id="rId15" Type="http://schemas.openxmlformats.org/officeDocument/2006/relationships/hyperlink" Target="http://www.sjready.org" TargetMode="External"/><Relationship Id="rId10" Type="http://schemas.openxmlformats.org/officeDocument/2006/relationships/hyperlink" Target="http://www.sjready.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jready.org" TargetMode="External"/><Relationship Id="rId14" Type="http://schemas.openxmlformats.org/officeDocument/2006/relationships/hyperlink" Target="http://www.sjread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1738</TotalTime>
  <Pages>1</Pages>
  <Words>973</Words>
  <Characters>5548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Xiong, Kia [OES]</cp:lastModifiedBy>
  <cp:revision>12</cp:revision>
  <dcterms:created xsi:type="dcterms:W3CDTF">2025-04-30T22:36:00Z</dcterms:created>
  <dcterms:modified xsi:type="dcterms:W3CDTF">2025-05-30T23:21:00Z</dcterms:modified>
</cp:coreProperties>
</file>